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FA2B1" w14:textId="4BC4F850" w:rsidR="00D204A8" w:rsidRDefault="000F2BAB" w:rsidP="00D204A8">
      <w:pPr>
        <w:pStyle w:val="Title"/>
        <w:rPr>
          <w:lang w:val="sr-Latn-CS"/>
        </w:rPr>
      </w:pPr>
      <w:bookmarkStart w:id="0" w:name="_Toc215772686"/>
      <w:r w:rsidRPr="00203997">
        <w:rPr>
          <w:lang w:val="sr-Latn-CS"/>
        </w:rPr>
        <w:t>PREPORUKE za</w:t>
      </w:r>
      <w:r>
        <w:rPr>
          <w:lang w:val="sr-Latn-CS"/>
        </w:rPr>
        <w:t xml:space="preserve"> </w:t>
      </w:r>
      <w:r w:rsidR="00B71191">
        <w:rPr>
          <w:lang w:val="sr-Latn-CS"/>
        </w:rPr>
        <w:t>unapre</w:t>
      </w:r>
      <w:r w:rsidR="00B71191">
        <w:rPr>
          <w:lang w:val="sr-Latn-RS"/>
        </w:rPr>
        <w:t>đenje položaja mladih u riziku</w:t>
      </w:r>
      <w:r w:rsidRPr="00203997">
        <w:rPr>
          <w:lang w:val="sr-Latn-CS"/>
        </w:rPr>
        <w:t xml:space="preserve">   </w:t>
      </w:r>
    </w:p>
    <w:p w14:paraId="7D70498D" w14:textId="0BE346A6" w:rsidR="00522983" w:rsidRPr="0074301B" w:rsidRDefault="00522983" w:rsidP="00522983">
      <w:pPr>
        <w:pStyle w:val="NoSpacing"/>
        <w:rPr>
          <w:lang w:val="sr-Latn-RS"/>
        </w:rPr>
      </w:pPr>
      <w:r w:rsidRPr="00FD0A70">
        <w:rPr>
          <w:i/>
          <w:iCs/>
          <w:lang w:val="sr-Latn-RS"/>
        </w:rPr>
        <w:t>*Ova publikacija je nastala uz finansijsku podršk</w:t>
      </w:r>
      <w:r w:rsidR="006E335A">
        <w:rPr>
          <w:i/>
          <w:iCs/>
          <w:lang w:val="sr-Latn-RS"/>
        </w:rPr>
        <w:t>u</w:t>
      </w:r>
      <w:r w:rsidR="005B213D">
        <w:rPr>
          <w:rStyle w:val="FootnoteReference"/>
          <w:i/>
          <w:iCs/>
          <w:lang w:val="sr-Latn-RS"/>
        </w:rPr>
        <w:footnoteReference w:id="1"/>
      </w:r>
      <w:r w:rsidRPr="00FD0A70">
        <w:rPr>
          <w:i/>
          <w:iCs/>
          <w:lang w:val="sr-Latn-RS"/>
        </w:rPr>
        <w:t xml:space="preserve"> Saveznog ministarstva za ekonomsku saradnju i razvoj (BMZ). Za sadržaj je isključivo odgovor</w:t>
      </w:r>
      <w:r>
        <w:rPr>
          <w:i/>
          <w:iCs/>
          <w:lang w:val="sr-Latn-RS"/>
        </w:rPr>
        <w:t>na</w:t>
      </w:r>
      <w:r w:rsidRPr="00FD0A70">
        <w:rPr>
          <w:i/>
          <w:iCs/>
          <w:lang w:val="sr-Latn-RS"/>
        </w:rPr>
        <w:t xml:space="preserve"> </w:t>
      </w:r>
      <w:r w:rsidR="006E335A">
        <w:rPr>
          <w:i/>
          <w:iCs/>
          <w:lang w:val="sr-Latn-RS"/>
        </w:rPr>
        <w:t xml:space="preserve">Fondacija </w:t>
      </w:r>
      <w:r w:rsidRPr="00FD0A70">
        <w:rPr>
          <w:i/>
          <w:iCs/>
          <w:lang w:val="sr-Latn-RS"/>
        </w:rPr>
        <w:t>SOS D</w:t>
      </w:r>
      <w:r>
        <w:rPr>
          <w:i/>
          <w:iCs/>
          <w:lang w:val="sr-Latn-RS"/>
        </w:rPr>
        <w:t>ečija sela Srbija i</w:t>
      </w:r>
      <w:r w:rsidRPr="00FD0A70">
        <w:rPr>
          <w:i/>
          <w:iCs/>
          <w:lang w:val="sr-Latn-RS"/>
        </w:rPr>
        <w:t xml:space="preserve"> on </w:t>
      </w:r>
      <w:r w:rsidR="00EC5023">
        <w:rPr>
          <w:i/>
          <w:iCs/>
          <w:lang w:val="sr-Latn-RS"/>
        </w:rPr>
        <w:t xml:space="preserve">nužno </w:t>
      </w:r>
      <w:r w:rsidRPr="00FD0A70">
        <w:rPr>
          <w:i/>
          <w:iCs/>
          <w:lang w:val="sr-Latn-RS"/>
        </w:rPr>
        <w:t>ne odražava stavove BMZ.</w:t>
      </w:r>
    </w:p>
    <w:p w14:paraId="57C29A5C" w14:textId="77777777" w:rsidR="00522983" w:rsidRDefault="00522983" w:rsidP="00522983">
      <w:pPr>
        <w:rPr>
          <w:lang w:val="sr-Latn-RS"/>
        </w:rPr>
      </w:pPr>
      <w:r>
        <w:rPr>
          <w:lang w:val="sr-Latn-RS"/>
        </w:rPr>
        <w:br w:type="page"/>
      </w:r>
    </w:p>
    <w:p w14:paraId="378A8D2E" w14:textId="77777777" w:rsidR="00D204A8" w:rsidRPr="00D204A8" w:rsidRDefault="00D204A8" w:rsidP="00D204A8">
      <w:pPr>
        <w:rPr>
          <w:lang w:val="sr-Latn-CS"/>
        </w:rPr>
      </w:pPr>
    </w:p>
    <w:p w14:paraId="3EDB4122" w14:textId="77777777" w:rsidR="00D204A8" w:rsidRPr="00D204A8" w:rsidRDefault="00D204A8" w:rsidP="00D204A8">
      <w:pPr>
        <w:rPr>
          <w:lang w:val="sr-Latn-CS"/>
        </w:rPr>
      </w:pPr>
    </w:p>
    <w:p w14:paraId="4AF25CC2" w14:textId="0572D828" w:rsidR="00265382" w:rsidRPr="005B53F8" w:rsidRDefault="00265382" w:rsidP="000F2BAB">
      <w:pPr>
        <w:pStyle w:val="Heading1"/>
        <w:spacing w:before="140"/>
        <w:rPr>
          <w:lang w:val="sr-Latn-CS"/>
        </w:rPr>
      </w:pPr>
      <w:r w:rsidRPr="005B53F8">
        <w:rPr>
          <w:lang w:val="sr-Latn-CS"/>
        </w:rPr>
        <w:t>Mladi u riziku: oblasti stanovanja, obrazovanja, zapošljavanja i učešća u donošenju odluka</w:t>
      </w:r>
    </w:p>
    <w:p w14:paraId="25643F64" w14:textId="45D120E8" w:rsidR="00265382" w:rsidRPr="005B53F8" w:rsidRDefault="00265382" w:rsidP="00265382">
      <w:pPr>
        <w:pStyle w:val="Heading1"/>
        <w:spacing w:before="140"/>
        <w:jc w:val="left"/>
        <w:rPr>
          <w:lang w:val="sr-Latn-CS"/>
        </w:rPr>
      </w:pPr>
    </w:p>
    <w:p w14:paraId="1A3CBEBD" w14:textId="77777777" w:rsidR="000F2BAB" w:rsidRDefault="000F2BAB" w:rsidP="00265382">
      <w:pPr>
        <w:spacing w:after="0" w:line="276" w:lineRule="auto"/>
        <w:jc w:val="both"/>
        <w:rPr>
          <w:rFonts w:cstheme="minorHAnsi"/>
          <w:sz w:val="22"/>
          <w:szCs w:val="22"/>
          <w:lang w:val="sr-Latn-CS"/>
        </w:rPr>
      </w:pPr>
    </w:p>
    <w:p w14:paraId="537F0FAD" w14:textId="069E7024" w:rsidR="000F2BAB" w:rsidRPr="005B53F8" w:rsidRDefault="000F2BAB" w:rsidP="000F2BAB">
      <w:pPr>
        <w:pStyle w:val="Heading1"/>
        <w:numPr>
          <w:ilvl w:val="0"/>
          <w:numId w:val="44"/>
        </w:numPr>
        <w:spacing w:before="140"/>
        <w:jc w:val="left"/>
        <w:rPr>
          <w:lang w:val="sr-Latn-CS"/>
        </w:rPr>
      </w:pPr>
      <w:r>
        <w:rPr>
          <w:lang w:val="sr-Latn-CS"/>
        </w:rPr>
        <w:t xml:space="preserve">Nacionalni nivo: obrazovanje </w:t>
      </w:r>
    </w:p>
    <w:p w14:paraId="4815DB5F" w14:textId="292D8CCB" w:rsidR="000F2BAB" w:rsidRDefault="000F2BAB" w:rsidP="00265382">
      <w:pPr>
        <w:spacing w:after="0" w:line="276" w:lineRule="auto"/>
        <w:jc w:val="both"/>
        <w:rPr>
          <w:rFonts w:cstheme="minorHAnsi"/>
          <w:sz w:val="22"/>
          <w:szCs w:val="22"/>
          <w:lang w:val="sr-Latn-CS"/>
        </w:rPr>
      </w:pPr>
    </w:p>
    <w:p w14:paraId="35DF555E" w14:textId="2FB821E9"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Ministarstvo prosvete</w:t>
      </w:r>
    </w:p>
    <w:p w14:paraId="45F9A72F" w14:textId="7FEE2A92"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Nemanjina 22-26</w:t>
      </w:r>
    </w:p>
    <w:p w14:paraId="56442121" w14:textId="638E26BD"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11 000 Beograd</w:t>
      </w:r>
    </w:p>
    <w:p w14:paraId="5F70FDDF" w14:textId="05624488"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 xml:space="preserve">E-mail: </w:t>
      </w:r>
      <w:r w:rsidR="00A13CF7" w:rsidRPr="000F2BAB">
        <w:rPr>
          <w:rFonts w:cstheme="minorHAnsi"/>
          <w:b/>
          <w:bCs/>
          <w:sz w:val="22"/>
          <w:szCs w:val="22"/>
          <w:lang w:val="sr-Latn-CS"/>
        </w:rPr>
        <w:t>kabinet@prosveta.gov.rs</w:t>
      </w:r>
    </w:p>
    <w:p w14:paraId="746FFB69" w14:textId="070CE236" w:rsidR="00265382" w:rsidRPr="005B53F8" w:rsidRDefault="00265382" w:rsidP="00265382">
      <w:pPr>
        <w:spacing w:after="0" w:line="276" w:lineRule="auto"/>
        <w:jc w:val="both"/>
        <w:rPr>
          <w:rFonts w:cstheme="minorHAnsi"/>
          <w:sz w:val="22"/>
          <w:szCs w:val="22"/>
          <w:lang w:val="sr-Latn-CS"/>
        </w:rPr>
      </w:pPr>
    </w:p>
    <w:p w14:paraId="144EEDCA" w14:textId="4679DA07" w:rsidR="00265382" w:rsidRPr="008E68F1" w:rsidRDefault="00265382" w:rsidP="008E68F1">
      <w:pPr>
        <w:pStyle w:val="ListParagraph"/>
        <w:numPr>
          <w:ilvl w:val="0"/>
          <w:numId w:val="37"/>
        </w:numPr>
        <w:spacing w:after="0" w:line="276" w:lineRule="auto"/>
        <w:jc w:val="both"/>
        <w:rPr>
          <w:rFonts w:cstheme="minorHAnsi"/>
          <w:sz w:val="22"/>
          <w:szCs w:val="22"/>
          <w:lang w:val="sr-Latn-CS"/>
        </w:rPr>
      </w:pPr>
      <w:r w:rsidRPr="008E68F1">
        <w:rPr>
          <w:rFonts w:cstheme="minorHAnsi"/>
          <w:sz w:val="22"/>
          <w:szCs w:val="22"/>
          <w:lang w:val="sr-Latn-CS"/>
        </w:rPr>
        <w:t>Izmene Zakona o visokom obrazovanju kako bi se:</w:t>
      </w:r>
    </w:p>
    <w:p w14:paraId="2F80B091" w14:textId="76FCA158" w:rsidR="00265382" w:rsidRPr="005B53F8" w:rsidRDefault="00EC5023" w:rsidP="008E68F1">
      <w:pPr>
        <w:pStyle w:val="ListParagraph"/>
        <w:numPr>
          <w:ilvl w:val="1"/>
          <w:numId w:val="37"/>
        </w:numPr>
        <w:jc w:val="both"/>
        <w:rPr>
          <w:rFonts w:cstheme="minorHAnsi"/>
          <w:sz w:val="22"/>
          <w:szCs w:val="22"/>
          <w:lang w:val="sr-Latn-CS"/>
        </w:rPr>
      </w:pPr>
      <w:r>
        <w:rPr>
          <w:rFonts w:cstheme="minorHAnsi"/>
          <w:sz w:val="22"/>
          <w:szCs w:val="22"/>
          <w:lang w:val="sr-Latn-CS"/>
        </w:rPr>
        <w:t>U</w:t>
      </w:r>
      <w:r w:rsidR="00265382" w:rsidRPr="005B53F8">
        <w:rPr>
          <w:rFonts w:cstheme="minorHAnsi"/>
          <w:sz w:val="22"/>
          <w:szCs w:val="22"/>
          <w:lang w:val="sr-Latn-CS"/>
        </w:rPr>
        <w:t xml:space="preserve">tvrdili minimalni standardi finansijske i nefinansijske podrške studentima iz osetljivih društvenih grupa, koji bi važili za sve fakultete u okviru </w:t>
      </w:r>
      <w:r>
        <w:rPr>
          <w:rFonts w:cstheme="minorHAnsi"/>
          <w:sz w:val="22"/>
          <w:szCs w:val="22"/>
          <w:lang w:val="sr-Latn-CS"/>
        </w:rPr>
        <w:t>U</w:t>
      </w:r>
      <w:r w:rsidR="00265382" w:rsidRPr="005B53F8">
        <w:rPr>
          <w:rFonts w:cstheme="minorHAnsi"/>
          <w:sz w:val="22"/>
          <w:szCs w:val="22"/>
          <w:lang w:val="sr-Latn-CS"/>
        </w:rPr>
        <w:t>niverziteta (besplatni udžbenici, drugi nastavni materijal, smanjenje školarine za samofinansirajuće studente i sl.).</w:t>
      </w:r>
    </w:p>
    <w:p w14:paraId="7702887C" w14:textId="78D0B33F" w:rsidR="00265382" w:rsidRPr="004E4E7A" w:rsidRDefault="00EC5023" w:rsidP="008E68F1">
      <w:pPr>
        <w:pStyle w:val="ListParagraph"/>
        <w:numPr>
          <w:ilvl w:val="1"/>
          <w:numId w:val="37"/>
        </w:numPr>
        <w:spacing w:line="276" w:lineRule="auto"/>
        <w:jc w:val="both"/>
        <w:rPr>
          <w:rFonts w:cstheme="minorHAnsi"/>
          <w:sz w:val="22"/>
          <w:szCs w:val="22"/>
          <w:lang w:val="sr-Latn-CS"/>
        </w:rPr>
      </w:pPr>
      <w:r>
        <w:rPr>
          <w:rFonts w:cstheme="minorHAnsi"/>
          <w:bCs/>
          <w:sz w:val="22"/>
          <w:szCs w:val="22"/>
          <w:lang w:val="sr-Latn-CS"/>
        </w:rPr>
        <w:t>O</w:t>
      </w:r>
      <w:r w:rsidR="00265382" w:rsidRPr="005B53F8">
        <w:rPr>
          <w:rFonts w:cstheme="minorHAnsi"/>
          <w:bCs/>
          <w:sz w:val="22"/>
          <w:szCs w:val="22"/>
          <w:lang w:val="sr-Latn-CS"/>
        </w:rPr>
        <w:t xml:space="preserve">bavezale sve visokoškolske ustanove da usvoje plan za jačanje profesionalnih kompetencija naučno-nastavnog osoblja za inkluziju, prate njegovo sprovođenje i o rezultatima redovno obaveštavaju Ministarstvo, </w:t>
      </w:r>
      <w:r w:rsidR="00265382" w:rsidRPr="00D37166">
        <w:rPr>
          <w:rFonts w:cstheme="minorHAnsi"/>
          <w:sz w:val="22"/>
          <w:szCs w:val="22"/>
          <w:shd w:val="clear" w:color="auto" w:fill="FFFFFF"/>
          <w:lang w:val="sr-Latn-CS"/>
        </w:rPr>
        <w:t>stručne organe, studentski parlament i</w:t>
      </w:r>
      <w:r w:rsidR="00265382" w:rsidRPr="005B53F8">
        <w:rPr>
          <w:rFonts w:cstheme="minorHAnsi"/>
          <w:shd w:val="clear" w:color="auto" w:fill="FFFFFF"/>
          <w:lang w:val="sr-Latn-CS"/>
        </w:rPr>
        <w:t xml:space="preserve"> </w:t>
      </w:r>
      <w:r w:rsidR="00265382" w:rsidRPr="005B53F8">
        <w:rPr>
          <w:rFonts w:cstheme="minorHAnsi"/>
          <w:bCs/>
          <w:sz w:val="22"/>
          <w:szCs w:val="22"/>
          <w:lang w:val="sr-Latn-CS"/>
        </w:rPr>
        <w:t>javnost.</w:t>
      </w:r>
    </w:p>
    <w:p w14:paraId="38772898" w14:textId="79EF7BE6" w:rsidR="004E4E7A" w:rsidRPr="008E68F1" w:rsidRDefault="004E4E7A" w:rsidP="008E68F1">
      <w:pPr>
        <w:pStyle w:val="ListParagraph"/>
        <w:numPr>
          <w:ilvl w:val="0"/>
          <w:numId w:val="37"/>
        </w:numPr>
        <w:spacing w:line="276" w:lineRule="auto"/>
        <w:jc w:val="both"/>
        <w:rPr>
          <w:rFonts w:cstheme="minorHAnsi"/>
          <w:sz w:val="22"/>
          <w:szCs w:val="22"/>
          <w:lang w:val="sr-Latn-CS"/>
        </w:rPr>
      </w:pPr>
      <w:r w:rsidRPr="008E68F1">
        <w:rPr>
          <w:rFonts w:cstheme="minorHAnsi"/>
          <w:sz w:val="22"/>
          <w:szCs w:val="22"/>
          <w:lang w:val="sr-Latn-CS"/>
        </w:rPr>
        <w:t xml:space="preserve">Obezbeđivanje budžetskih sredstava </w:t>
      </w:r>
      <w:r w:rsidRPr="00A82EF2">
        <w:rPr>
          <w:rFonts w:cstheme="minorHAnsi"/>
          <w:sz w:val="22"/>
          <w:szCs w:val="22"/>
          <w:lang w:val="sr-Latn-CS"/>
        </w:rPr>
        <w:t>sa razdela</w:t>
      </w:r>
      <w:r w:rsidRPr="008E68F1">
        <w:rPr>
          <w:rFonts w:cstheme="minorHAnsi"/>
          <w:sz w:val="22"/>
          <w:szCs w:val="22"/>
          <w:lang w:val="sr-Latn-CS"/>
        </w:rPr>
        <w:t xml:space="preserve"> Ministarstva prosvete za projekte u gradovima i opštinama u kojima se nalaze podstandardna romska naselja kojima se utiče na sprečavanje ranog napuštanja obrazovanja</w:t>
      </w:r>
      <w:r w:rsidR="00EC5023">
        <w:rPr>
          <w:rFonts w:cstheme="minorHAnsi"/>
          <w:sz w:val="22"/>
          <w:szCs w:val="22"/>
          <w:lang w:val="sr-Latn-CS"/>
        </w:rPr>
        <w:t>.</w:t>
      </w:r>
    </w:p>
    <w:p w14:paraId="400F5F4E" w14:textId="3BAE2310" w:rsidR="008E68F1" w:rsidRDefault="008E68F1" w:rsidP="00D37166">
      <w:pPr>
        <w:pStyle w:val="ListParagraph"/>
        <w:numPr>
          <w:ilvl w:val="0"/>
          <w:numId w:val="37"/>
        </w:numPr>
        <w:spacing w:after="0"/>
        <w:jc w:val="both"/>
        <w:rPr>
          <w:sz w:val="22"/>
          <w:szCs w:val="22"/>
          <w:lang w:val="sr-Latn-CS"/>
        </w:rPr>
      </w:pPr>
      <w:r>
        <w:rPr>
          <w:sz w:val="22"/>
          <w:szCs w:val="22"/>
          <w:lang w:val="sr-Latn-CS"/>
        </w:rPr>
        <w:t xml:space="preserve">Pokrenuti postupak izmena i dopuna </w:t>
      </w:r>
      <w:r w:rsidRPr="005B53F8">
        <w:rPr>
          <w:sz w:val="22"/>
          <w:szCs w:val="22"/>
          <w:lang w:val="sr-Latn-CS"/>
        </w:rPr>
        <w:t>Zakona o studentskom organizovanju</w:t>
      </w:r>
      <w:r>
        <w:rPr>
          <w:sz w:val="22"/>
          <w:szCs w:val="22"/>
          <w:lang w:val="sr-Latn-CS"/>
        </w:rPr>
        <w:t>, član 7</w:t>
      </w:r>
      <w:r w:rsidR="00EC5023">
        <w:rPr>
          <w:sz w:val="22"/>
          <w:szCs w:val="22"/>
          <w:lang w:val="sr-Latn-CS"/>
        </w:rPr>
        <w:t>,</w:t>
      </w:r>
      <w:r>
        <w:rPr>
          <w:sz w:val="22"/>
          <w:szCs w:val="22"/>
          <w:lang w:val="sr-Latn-CS"/>
        </w:rPr>
        <w:t xml:space="preserve"> </w:t>
      </w:r>
      <w:r w:rsidRPr="005B53F8">
        <w:rPr>
          <w:sz w:val="22"/>
          <w:szCs w:val="22"/>
          <w:lang w:val="sr-Latn-CS"/>
        </w:rPr>
        <w:t>kako bi se obezbedilo učešće u studentskim parlamentima ne samo studentima sa invaliditetom i student</w:t>
      </w:r>
      <w:r w:rsidR="00EC5023">
        <w:rPr>
          <w:sz w:val="22"/>
          <w:szCs w:val="22"/>
          <w:lang w:val="sr-Latn-CS"/>
        </w:rPr>
        <w:t>ima</w:t>
      </w:r>
      <w:r w:rsidRPr="005B53F8">
        <w:rPr>
          <w:sz w:val="22"/>
          <w:szCs w:val="22"/>
          <w:lang w:val="sr-Latn-CS"/>
        </w:rPr>
        <w:t xml:space="preserve"> upisanim po afirmativnim merama već i student</w:t>
      </w:r>
      <w:r w:rsidR="00EC5023">
        <w:rPr>
          <w:sz w:val="22"/>
          <w:szCs w:val="22"/>
          <w:lang w:val="sr-Latn-CS"/>
        </w:rPr>
        <w:t>ima</w:t>
      </w:r>
      <w:r w:rsidRPr="005B53F8">
        <w:rPr>
          <w:sz w:val="22"/>
          <w:szCs w:val="22"/>
          <w:lang w:val="sr-Latn-CS"/>
        </w:rPr>
        <w:t xml:space="preserve"> koji napuštaju sistem alternativnog staranja</w:t>
      </w:r>
      <w:r w:rsidR="00EC5023">
        <w:rPr>
          <w:sz w:val="22"/>
          <w:szCs w:val="22"/>
          <w:lang w:val="sr-Latn-CS"/>
        </w:rPr>
        <w:t>.</w:t>
      </w:r>
    </w:p>
    <w:p w14:paraId="7AFC1920" w14:textId="22C25C00" w:rsidR="00605B71" w:rsidRDefault="001A67BA" w:rsidP="00A82EF2">
      <w:pPr>
        <w:pStyle w:val="ListParagraph"/>
        <w:numPr>
          <w:ilvl w:val="0"/>
          <w:numId w:val="37"/>
        </w:numPr>
        <w:spacing w:after="0"/>
        <w:ind w:left="714" w:hanging="357"/>
        <w:jc w:val="both"/>
        <w:rPr>
          <w:sz w:val="22"/>
          <w:szCs w:val="22"/>
          <w:lang w:val="sr-Latn-CS"/>
        </w:rPr>
      </w:pPr>
      <w:r w:rsidRPr="0078401A">
        <w:rPr>
          <w:sz w:val="22"/>
          <w:szCs w:val="22"/>
          <w:lang w:val="sr-Latn-CS"/>
        </w:rPr>
        <w:t>Uz aktivnost na proširenju programa inkluzije u douniverzitetskom obrazovanju, uključiti i programe za podizanje svesti i bolje razumevanje inkluzivnog obrazovanja na fakultetima</w:t>
      </w:r>
      <w:r w:rsidR="00EC5023">
        <w:rPr>
          <w:sz w:val="22"/>
          <w:szCs w:val="22"/>
          <w:lang w:val="sr-Latn-CS"/>
        </w:rPr>
        <w:t>.</w:t>
      </w:r>
    </w:p>
    <w:p w14:paraId="2FBA60EA" w14:textId="4C903FCC" w:rsidR="0078401A" w:rsidRPr="00A82EF2" w:rsidRDefault="0078401A" w:rsidP="00A82EF2">
      <w:pPr>
        <w:pStyle w:val="ListParagraph"/>
        <w:numPr>
          <w:ilvl w:val="0"/>
          <w:numId w:val="37"/>
        </w:numPr>
        <w:spacing w:after="0"/>
        <w:ind w:left="714" w:hanging="357"/>
        <w:jc w:val="both"/>
        <w:rPr>
          <w:sz w:val="22"/>
          <w:szCs w:val="22"/>
          <w:lang w:val="sr-Latn-CS"/>
        </w:rPr>
      </w:pPr>
      <w:r w:rsidRPr="00A82EF2">
        <w:rPr>
          <w:bCs/>
          <w:sz w:val="22"/>
          <w:szCs w:val="22"/>
          <w:lang w:val="sr-Latn-CS"/>
        </w:rPr>
        <w:t>Izmenama Zakona o osnovama sistema obrazovanja i vaspitanja</w:t>
      </w:r>
      <w:r w:rsidR="00EC5023" w:rsidRPr="00A82EF2">
        <w:rPr>
          <w:bCs/>
          <w:sz w:val="22"/>
          <w:szCs w:val="22"/>
          <w:lang w:val="sr-Latn-CS"/>
        </w:rPr>
        <w:t>,</w:t>
      </w:r>
      <w:r w:rsidRPr="00A82EF2">
        <w:rPr>
          <w:bCs/>
          <w:sz w:val="22"/>
          <w:szCs w:val="22"/>
          <w:lang w:val="sr-Latn-CS"/>
        </w:rPr>
        <w:t xml:space="preserve"> kao i obavezujućim preporukama</w:t>
      </w:r>
      <w:r w:rsidR="00EC5023" w:rsidRPr="00A82EF2">
        <w:rPr>
          <w:bCs/>
          <w:sz w:val="22"/>
          <w:szCs w:val="22"/>
          <w:lang w:val="sr-Latn-CS"/>
        </w:rPr>
        <w:t>,</w:t>
      </w:r>
      <w:r w:rsidRPr="00A82EF2">
        <w:rPr>
          <w:bCs/>
          <w:sz w:val="22"/>
          <w:szCs w:val="22"/>
          <w:lang w:val="sr-Latn-CS"/>
        </w:rPr>
        <w:t xml:space="preserve"> uvesti minimum standarda za izbore učeničkih parlamenata i u njima mere afirmativne akcije kojima se obezbeđuje učešće u učeničkom parlamentu svih manjinskih grupa (</w:t>
      </w:r>
      <w:r w:rsidRPr="00A82EF2">
        <w:rPr>
          <w:sz w:val="22"/>
          <w:szCs w:val="22"/>
          <w:lang w:val="sr-Latn-CS"/>
        </w:rPr>
        <w:t>mladi koji napuštaju sistem alternativnog staranja, mladi Romi i Romkinje, mladi sa invaliditetom).</w:t>
      </w:r>
    </w:p>
    <w:p w14:paraId="6348E716" w14:textId="77777777" w:rsidR="008E68F1" w:rsidRDefault="008E68F1" w:rsidP="004E4E7A">
      <w:pPr>
        <w:shd w:val="clear" w:color="auto" w:fill="FFFFFF"/>
        <w:spacing w:after="0" w:line="276" w:lineRule="auto"/>
        <w:jc w:val="both"/>
        <w:rPr>
          <w:rFonts w:cstheme="minorHAnsi"/>
          <w:b/>
          <w:bCs/>
          <w:sz w:val="22"/>
          <w:szCs w:val="22"/>
          <w:lang w:val="sr-Latn-CS"/>
        </w:rPr>
      </w:pPr>
    </w:p>
    <w:p w14:paraId="441F4B27" w14:textId="76638742" w:rsidR="004E4E7A" w:rsidRPr="004E4E7A" w:rsidRDefault="004E4E7A" w:rsidP="004E4E7A">
      <w:pPr>
        <w:shd w:val="clear" w:color="auto" w:fill="FFFFFF"/>
        <w:spacing w:after="0" w:line="276" w:lineRule="auto"/>
        <w:jc w:val="both"/>
        <w:rPr>
          <w:rFonts w:cstheme="minorHAnsi"/>
          <w:b/>
          <w:bCs/>
          <w:sz w:val="22"/>
          <w:szCs w:val="22"/>
          <w:lang w:val="sr-Latn-CS"/>
        </w:rPr>
      </w:pPr>
      <w:r w:rsidRPr="004E4E7A">
        <w:rPr>
          <w:rFonts w:cstheme="minorHAnsi"/>
          <w:b/>
          <w:bCs/>
          <w:sz w:val="22"/>
          <w:szCs w:val="22"/>
          <w:lang w:val="sr-Latn-CS"/>
        </w:rPr>
        <w:t>Ministarstvo za rad, zapošljavanje, boračka i socijalna pitanja</w:t>
      </w:r>
    </w:p>
    <w:p w14:paraId="7F92E205" w14:textId="04323D96" w:rsidR="004E4E7A" w:rsidRPr="004E4E7A" w:rsidRDefault="004E4E7A" w:rsidP="004E4E7A">
      <w:pPr>
        <w:spacing w:after="0" w:line="276" w:lineRule="auto"/>
        <w:jc w:val="both"/>
        <w:rPr>
          <w:rFonts w:cstheme="minorHAnsi"/>
          <w:b/>
          <w:bCs/>
          <w:sz w:val="22"/>
          <w:szCs w:val="22"/>
          <w:lang w:val="sr-Latn-CS"/>
        </w:rPr>
      </w:pPr>
      <w:r w:rsidRPr="004E4E7A">
        <w:rPr>
          <w:rFonts w:cstheme="minorHAnsi"/>
          <w:b/>
          <w:bCs/>
          <w:sz w:val="22"/>
          <w:szCs w:val="22"/>
          <w:lang w:val="sr-Latn-CS"/>
        </w:rPr>
        <w:t>Nemanjina 22-26</w:t>
      </w:r>
    </w:p>
    <w:p w14:paraId="40F5C544" w14:textId="77777777" w:rsidR="004E4E7A" w:rsidRPr="004E4E7A" w:rsidRDefault="004E4E7A" w:rsidP="004E4E7A">
      <w:pPr>
        <w:spacing w:after="0" w:line="276" w:lineRule="auto"/>
        <w:jc w:val="both"/>
        <w:rPr>
          <w:rFonts w:cstheme="minorHAnsi"/>
          <w:b/>
          <w:bCs/>
          <w:sz w:val="22"/>
          <w:szCs w:val="22"/>
          <w:lang w:val="sr-Latn-CS"/>
        </w:rPr>
      </w:pPr>
      <w:r w:rsidRPr="004E4E7A">
        <w:rPr>
          <w:rFonts w:cstheme="minorHAnsi"/>
          <w:b/>
          <w:bCs/>
          <w:sz w:val="22"/>
          <w:szCs w:val="22"/>
          <w:lang w:val="sr-Latn-CS"/>
        </w:rPr>
        <w:t>11 000 Beograd</w:t>
      </w:r>
    </w:p>
    <w:p w14:paraId="2F9D8776"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lang w:val="sr-Latn-CS"/>
        </w:rPr>
        <w:t xml:space="preserve">E-mail: </w:t>
      </w:r>
      <w:r w:rsidRPr="004E4E7A">
        <w:rPr>
          <w:rFonts w:cstheme="minorHAnsi"/>
          <w:b/>
          <w:bCs/>
          <w:sz w:val="22"/>
          <w:szCs w:val="22"/>
          <w:shd w:val="clear" w:color="auto" w:fill="FFFFFF"/>
          <w:lang w:val="sr-Latn-CS"/>
        </w:rPr>
        <w:t>rad.zaposljavanje@minrzs.gov.rs</w:t>
      </w:r>
    </w:p>
    <w:p w14:paraId="496297D4" w14:textId="77777777" w:rsidR="004E4E7A" w:rsidRPr="005B53F8" w:rsidRDefault="004E4E7A" w:rsidP="004E4E7A">
      <w:pPr>
        <w:rPr>
          <w:sz w:val="22"/>
          <w:szCs w:val="22"/>
          <w:lang w:val="sr-Latn-CS"/>
        </w:rPr>
      </w:pPr>
    </w:p>
    <w:p w14:paraId="66677150" w14:textId="77777777" w:rsidR="004E4E7A" w:rsidRPr="005B53F8" w:rsidRDefault="004E4E7A" w:rsidP="004E4E7A">
      <w:pPr>
        <w:pStyle w:val="ListParagraph"/>
        <w:numPr>
          <w:ilvl w:val="0"/>
          <w:numId w:val="37"/>
        </w:numPr>
        <w:jc w:val="both"/>
        <w:rPr>
          <w:rFonts w:cstheme="minorHAnsi"/>
          <w:sz w:val="22"/>
          <w:szCs w:val="22"/>
          <w:lang w:val="sr-Latn-CS"/>
        </w:rPr>
      </w:pPr>
      <w:r w:rsidRPr="005B53F8">
        <w:rPr>
          <w:rFonts w:cstheme="minorHAnsi"/>
          <w:sz w:val="22"/>
          <w:szCs w:val="22"/>
          <w:lang w:val="sr-Latn-CS"/>
        </w:rPr>
        <w:t>Izmena Pravilnika o kriterijumima i merilima za utvrđivanje cena usluga u oblasti socijalne zaštite koje finansira Republika kako bi se uvećao iznos naknade za hraniteljstvo za mlade koji postižu izuzetne rezultate u studiranju ili su na koledžu/studijama u inostranstvu.</w:t>
      </w:r>
    </w:p>
    <w:p w14:paraId="12AC6ADA" w14:textId="77777777" w:rsidR="004E4E7A" w:rsidRPr="004E4E7A" w:rsidRDefault="004E4E7A" w:rsidP="004E4E7A">
      <w:pPr>
        <w:spacing w:line="276" w:lineRule="auto"/>
        <w:jc w:val="both"/>
        <w:rPr>
          <w:rFonts w:cstheme="minorHAnsi"/>
          <w:sz w:val="22"/>
          <w:szCs w:val="22"/>
          <w:lang w:val="sr-Latn-CS"/>
        </w:rPr>
      </w:pPr>
    </w:p>
    <w:p w14:paraId="290EEC14" w14:textId="15CFA379" w:rsidR="000F2BAB" w:rsidRPr="005B53F8" w:rsidRDefault="000F2BAB" w:rsidP="000F2BAB">
      <w:pPr>
        <w:pStyle w:val="Heading1"/>
        <w:numPr>
          <w:ilvl w:val="0"/>
          <w:numId w:val="44"/>
        </w:numPr>
        <w:spacing w:before="140"/>
        <w:jc w:val="left"/>
        <w:rPr>
          <w:lang w:val="sr-Latn-CS"/>
        </w:rPr>
      </w:pPr>
      <w:r>
        <w:rPr>
          <w:lang w:val="sr-Latn-CS"/>
        </w:rPr>
        <w:t xml:space="preserve">Nacionalni nivo: stanovanje  </w:t>
      </w:r>
    </w:p>
    <w:p w14:paraId="69B3F8CB" w14:textId="586BF0BC" w:rsidR="00265382" w:rsidRPr="005B53F8" w:rsidRDefault="00265382" w:rsidP="00265382">
      <w:pPr>
        <w:jc w:val="both"/>
        <w:rPr>
          <w:rFonts w:cstheme="minorHAnsi"/>
          <w:sz w:val="22"/>
          <w:szCs w:val="22"/>
          <w:lang w:val="sr-Latn-CS"/>
        </w:rPr>
      </w:pPr>
    </w:p>
    <w:p w14:paraId="595DB6E9" w14:textId="77777777"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Ministarstvo građevinarstva, saobraćaja i infrastrukture</w:t>
      </w:r>
    </w:p>
    <w:p w14:paraId="53E9B0EE" w14:textId="7EE1F181"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Nemanjina 22-26</w:t>
      </w:r>
    </w:p>
    <w:p w14:paraId="47357F50" w14:textId="6312A84A"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11 000 Beograd</w:t>
      </w:r>
    </w:p>
    <w:p w14:paraId="5DCEFE91" w14:textId="623E4F7F" w:rsidR="00265382" w:rsidRPr="000F2BAB" w:rsidRDefault="00265382" w:rsidP="00265382">
      <w:pPr>
        <w:spacing w:after="0" w:line="276" w:lineRule="auto"/>
        <w:jc w:val="both"/>
        <w:rPr>
          <w:rFonts w:cstheme="minorHAnsi"/>
          <w:b/>
          <w:bCs/>
          <w:sz w:val="22"/>
          <w:szCs w:val="22"/>
          <w:lang w:val="sr-Latn-CS"/>
        </w:rPr>
      </w:pPr>
      <w:r w:rsidRPr="000F2BAB">
        <w:rPr>
          <w:rFonts w:cstheme="minorHAnsi"/>
          <w:b/>
          <w:bCs/>
          <w:sz w:val="22"/>
          <w:szCs w:val="22"/>
          <w:lang w:val="sr-Latn-CS"/>
        </w:rPr>
        <w:t xml:space="preserve">E-mail: </w:t>
      </w:r>
      <w:r w:rsidR="00A13CF7" w:rsidRPr="000F2BAB">
        <w:rPr>
          <w:rFonts w:cstheme="minorHAnsi"/>
          <w:b/>
          <w:bCs/>
          <w:sz w:val="22"/>
          <w:szCs w:val="22"/>
          <w:lang w:val="sr-Latn-CS"/>
        </w:rPr>
        <w:t>kabinet@mgsi.gov.rs</w:t>
      </w:r>
    </w:p>
    <w:p w14:paraId="569521D0" w14:textId="50F4D7C3" w:rsidR="00A13CF7" w:rsidRPr="005B53F8" w:rsidRDefault="00A13CF7" w:rsidP="00265382">
      <w:pPr>
        <w:spacing w:after="0" w:line="276" w:lineRule="auto"/>
        <w:jc w:val="both"/>
        <w:rPr>
          <w:rFonts w:cstheme="minorHAnsi"/>
          <w:sz w:val="22"/>
          <w:szCs w:val="22"/>
          <w:lang w:val="sr-Latn-CS"/>
        </w:rPr>
      </w:pPr>
    </w:p>
    <w:p w14:paraId="385C6CCC" w14:textId="6596DA1F" w:rsidR="00265382" w:rsidRDefault="00265382" w:rsidP="004E4E7A">
      <w:pPr>
        <w:pStyle w:val="ListParagraph"/>
        <w:numPr>
          <w:ilvl w:val="0"/>
          <w:numId w:val="37"/>
        </w:numPr>
        <w:spacing w:line="276" w:lineRule="auto"/>
        <w:jc w:val="both"/>
        <w:rPr>
          <w:rFonts w:cstheme="minorHAnsi"/>
          <w:sz w:val="22"/>
          <w:szCs w:val="22"/>
          <w:lang w:val="sr-Latn-CS"/>
        </w:rPr>
      </w:pPr>
      <w:r w:rsidRPr="004E4E7A">
        <w:rPr>
          <w:rFonts w:cstheme="minorHAnsi"/>
          <w:sz w:val="22"/>
          <w:szCs w:val="22"/>
          <w:lang w:val="sr-Latn-CS"/>
        </w:rPr>
        <w:t xml:space="preserve">Izmene Zakona o stanovanju i održavanju stambenih zgrada </w:t>
      </w:r>
      <w:r w:rsidR="00EC5023">
        <w:rPr>
          <w:rFonts w:cstheme="minorHAnsi"/>
          <w:sz w:val="22"/>
          <w:szCs w:val="22"/>
          <w:lang w:val="sr-Latn-CS"/>
        </w:rPr>
        <w:t>kako</w:t>
      </w:r>
      <w:r w:rsidRPr="004E4E7A">
        <w:rPr>
          <w:rFonts w:cstheme="minorHAnsi"/>
          <w:sz w:val="22"/>
          <w:szCs w:val="22"/>
          <w:lang w:val="sr-Latn-CS"/>
        </w:rPr>
        <w:t xml:space="preserve"> bi se kao korisnici stambene podrške prepoznali i mladi koji izlaze iz sistema alternativnog staranja </w:t>
      </w:r>
      <w:r w:rsidR="00EC5023">
        <w:rPr>
          <w:rFonts w:cstheme="minorHAnsi"/>
          <w:sz w:val="22"/>
          <w:szCs w:val="22"/>
          <w:lang w:val="sr-Latn-CS"/>
        </w:rPr>
        <w:t>‒</w:t>
      </w:r>
      <w:r w:rsidRPr="004E4E7A">
        <w:rPr>
          <w:rFonts w:cstheme="minorHAnsi"/>
          <w:sz w:val="22"/>
          <w:szCs w:val="22"/>
          <w:lang w:val="sr-Latn-CS"/>
        </w:rPr>
        <w:t xml:space="preserve"> kroz definisanje posebnih kriterijuma za dodelu stanova u neprofitni dugoročni zakup (na pet do deset godina).</w:t>
      </w:r>
    </w:p>
    <w:p w14:paraId="38FC91BA" w14:textId="77777777" w:rsidR="004E4E7A" w:rsidRDefault="004E4E7A" w:rsidP="004E4E7A">
      <w:pPr>
        <w:shd w:val="clear" w:color="auto" w:fill="FFFFFF"/>
        <w:spacing w:after="0" w:line="276" w:lineRule="auto"/>
        <w:jc w:val="both"/>
        <w:rPr>
          <w:rFonts w:cstheme="minorHAnsi"/>
          <w:b/>
          <w:bCs/>
          <w:sz w:val="22"/>
          <w:szCs w:val="22"/>
          <w:lang w:val="sr-Latn-CS"/>
        </w:rPr>
      </w:pPr>
    </w:p>
    <w:p w14:paraId="24784AD6" w14:textId="7B564E08" w:rsidR="004E4E7A" w:rsidRPr="004E4E7A" w:rsidRDefault="004E4E7A" w:rsidP="004E4E7A">
      <w:pPr>
        <w:shd w:val="clear" w:color="auto" w:fill="FFFFFF"/>
        <w:spacing w:after="0" w:line="276" w:lineRule="auto"/>
        <w:jc w:val="both"/>
        <w:rPr>
          <w:rFonts w:cstheme="minorHAnsi"/>
          <w:b/>
          <w:bCs/>
          <w:sz w:val="22"/>
          <w:szCs w:val="22"/>
          <w:lang w:val="sr-Latn-CS"/>
        </w:rPr>
      </w:pPr>
      <w:r w:rsidRPr="004E4E7A">
        <w:rPr>
          <w:rFonts w:cstheme="minorHAnsi"/>
          <w:b/>
          <w:bCs/>
          <w:sz w:val="22"/>
          <w:szCs w:val="22"/>
          <w:lang w:val="sr-Latn-CS"/>
        </w:rPr>
        <w:t>Ministarstvo za rad, zapošljavanje, boračka i socijalna pitanja</w:t>
      </w:r>
    </w:p>
    <w:p w14:paraId="35DBBEBF" w14:textId="55FFCE39" w:rsidR="004E4E7A" w:rsidRPr="004E4E7A" w:rsidRDefault="004E4E7A" w:rsidP="004E4E7A">
      <w:pPr>
        <w:spacing w:after="0" w:line="276" w:lineRule="auto"/>
        <w:jc w:val="both"/>
        <w:rPr>
          <w:rFonts w:cstheme="minorHAnsi"/>
          <w:b/>
          <w:bCs/>
          <w:sz w:val="22"/>
          <w:szCs w:val="22"/>
          <w:lang w:val="sr-Latn-CS"/>
        </w:rPr>
      </w:pPr>
      <w:r w:rsidRPr="004E4E7A">
        <w:rPr>
          <w:rFonts w:cstheme="minorHAnsi"/>
          <w:b/>
          <w:bCs/>
          <w:sz w:val="22"/>
          <w:szCs w:val="22"/>
          <w:lang w:val="sr-Latn-CS"/>
        </w:rPr>
        <w:t>Nemanjina 22-26</w:t>
      </w:r>
    </w:p>
    <w:p w14:paraId="4A317868" w14:textId="77777777" w:rsidR="004E4E7A" w:rsidRPr="004E4E7A" w:rsidRDefault="004E4E7A" w:rsidP="004E4E7A">
      <w:pPr>
        <w:spacing w:after="0" w:line="276" w:lineRule="auto"/>
        <w:jc w:val="both"/>
        <w:rPr>
          <w:rFonts w:cstheme="minorHAnsi"/>
          <w:b/>
          <w:bCs/>
          <w:sz w:val="22"/>
          <w:szCs w:val="22"/>
          <w:lang w:val="sr-Latn-CS"/>
        </w:rPr>
      </w:pPr>
      <w:r w:rsidRPr="004E4E7A">
        <w:rPr>
          <w:rFonts w:cstheme="minorHAnsi"/>
          <w:b/>
          <w:bCs/>
          <w:sz w:val="22"/>
          <w:szCs w:val="22"/>
          <w:lang w:val="sr-Latn-CS"/>
        </w:rPr>
        <w:t>11 000 Beograd</w:t>
      </w:r>
    </w:p>
    <w:p w14:paraId="66E51182"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lang w:val="sr-Latn-CS"/>
        </w:rPr>
        <w:t xml:space="preserve">E-mail: </w:t>
      </w:r>
      <w:r w:rsidRPr="004E4E7A">
        <w:rPr>
          <w:rFonts w:cstheme="minorHAnsi"/>
          <w:b/>
          <w:bCs/>
          <w:sz w:val="22"/>
          <w:szCs w:val="22"/>
          <w:shd w:val="clear" w:color="auto" w:fill="FFFFFF"/>
          <w:lang w:val="sr-Latn-CS"/>
        </w:rPr>
        <w:t>rad.zaposljavanje@minrzs.gov.rs</w:t>
      </w:r>
    </w:p>
    <w:p w14:paraId="7CDD9F5C" w14:textId="77777777" w:rsidR="004E4E7A" w:rsidRPr="005B53F8" w:rsidRDefault="004E4E7A" w:rsidP="004E4E7A">
      <w:pPr>
        <w:pStyle w:val="ListParagraph"/>
        <w:spacing w:line="276" w:lineRule="auto"/>
        <w:jc w:val="both"/>
        <w:rPr>
          <w:rFonts w:cstheme="minorHAnsi"/>
          <w:sz w:val="22"/>
          <w:szCs w:val="22"/>
          <w:lang w:val="sr-Latn-CS"/>
        </w:rPr>
      </w:pPr>
    </w:p>
    <w:p w14:paraId="5D378548" w14:textId="7FCB6624" w:rsidR="004E4E7A" w:rsidRDefault="004E4E7A" w:rsidP="004E4E7A">
      <w:pPr>
        <w:pStyle w:val="ListParagraph"/>
        <w:numPr>
          <w:ilvl w:val="0"/>
          <w:numId w:val="33"/>
        </w:numPr>
        <w:spacing w:line="276" w:lineRule="auto"/>
        <w:jc w:val="both"/>
        <w:rPr>
          <w:rFonts w:cstheme="minorHAnsi"/>
          <w:sz w:val="22"/>
          <w:szCs w:val="22"/>
          <w:lang w:val="sr-Latn-CS"/>
        </w:rPr>
      </w:pPr>
      <w:r w:rsidRPr="005B53F8">
        <w:rPr>
          <w:rFonts w:cstheme="minorHAnsi"/>
          <w:sz w:val="22"/>
          <w:szCs w:val="22"/>
          <w:lang w:val="sr-Latn-CS"/>
        </w:rPr>
        <w:t xml:space="preserve">Iako </w:t>
      </w:r>
      <w:r w:rsidR="00605B71">
        <w:rPr>
          <w:rFonts w:cstheme="minorHAnsi"/>
          <w:sz w:val="22"/>
          <w:szCs w:val="22"/>
          <w:lang w:val="sr-Latn-CS"/>
        </w:rPr>
        <w:t>su</w:t>
      </w:r>
      <w:r w:rsidRPr="005B53F8">
        <w:rPr>
          <w:rFonts w:cstheme="minorHAnsi"/>
          <w:sz w:val="22"/>
          <w:szCs w:val="22"/>
          <w:lang w:val="sr-Latn-CS"/>
        </w:rPr>
        <w:t xml:space="preserve"> Zakonom o socijalnoj zaštiti broj</w:t>
      </w:r>
      <w:r w:rsidR="00605B71">
        <w:rPr>
          <w:rFonts w:cstheme="minorHAnsi"/>
          <w:sz w:val="22"/>
          <w:szCs w:val="22"/>
          <w:lang w:val="sr-Latn-CS"/>
        </w:rPr>
        <w:t>ni</w:t>
      </w:r>
      <w:r w:rsidRPr="005B53F8">
        <w:rPr>
          <w:rFonts w:cstheme="minorHAnsi"/>
          <w:sz w:val="22"/>
          <w:szCs w:val="22"/>
          <w:lang w:val="sr-Latn-CS"/>
        </w:rPr>
        <w:t xml:space="preserve"> </w:t>
      </w:r>
      <w:r w:rsidR="00605B71">
        <w:rPr>
          <w:rFonts w:cstheme="minorHAnsi"/>
          <w:sz w:val="22"/>
          <w:szCs w:val="22"/>
          <w:lang w:val="sr-Latn-CS"/>
        </w:rPr>
        <w:t>vidovi</w:t>
      </w:r>
      <w:r w:rsidRPr="005B53F8">
        <w:rPr>
          <w:rFonts w:cstheme="minorHAnsi"/>
          <w:sz w:val="22"/>
          <w:szCs w:val="22"/>
          <w:lang w:val="sr-Latn-CS"/>
        </w:rPr>
        <w:t xml:space="preserve"> materijalne podrške licima u stanju socijalne potrebe decentralizovan</w:t>
      </w:r>
      <w:r w:rsidR="00605B71">
        <w:rPr>
          <w:rFonts w:cstheme="minorHAnsi"/>
          <w:sz w:val="22"/>
          <w:szCs w:val="22"/>
          <w:lang w:val="sr-Latn-CS"/>
        </w:rPr>
        <w:t>i</w:t>
      </w:r>
      <w:r w:rsidRPr="005B53F8">
        <w:rPr>
          <w:rFonts w:cstheme="minorHAnsi"/>
          <w:sz w:val="22"/>
          <w:szCs w:val="22"/>
          <w:lang w:val="sr-Latn-CS"/>
        </w:rPr>
        <w:t xml:space="preserve"> na nivo lokalnih samouprava, trebalo bi razmotriti mogućnost da se pravo na novčanu pomoć mladima koji napuštaju sistem alternativnog staranja, koj</w:t>
      </w:r>
      <w:r w:rsidR="00DB3B1F">
        <w:rPr>
          <w:rFonts w:cstheme="minorHAnsi"/>
          <w:sz w:val="22"/>
          <w:szCs w:val="22"/>
          <w:lang w:val="sr-Latn-CS"/>
        </w:rPr>
        <w:t>u</w:t>
      </w:r>
      <w:r w:rsidRPr="005B53F8">
        <w:rPr>
          <w:rFonts w:cstheme="minorHAnsi"/>
          <w:sz w:val="22"/>
          <w:szCs w:val="22"/>
          <w:lang w:val="sr-Latn-CS"/>
        </w:rPr>
        <w:t xml:space="preserve"> trenutno obezbeđuju samo razvijenije i veće JLS (Grad Beograd)</w:t>
      </w:r>
      <w:r w:rsidR="00DB3B1F">
        <w:rPr>
          <w:rFonts w:cstheme="minorHAnsi"/>
          <w:sz w:val="22"/>
          <w:szCs w:val="22"/>
          <w:lang w:val="sr-Latn-CS"/>
        </w:rPr>
        <w:t>,</w:t>
      </w:r>
      <w:r w:rsidRPr="005B53F8">
        <w:rPr>
          <w:rFonts w:cstheme="minorHAnsi"/>
          <w:sz w:val="22"/>
          <w:szCs w:val="22"/>
          <w:lang w:val="sr-Latn-CS"/>
        </w:rPr>
        <w:t xml:space="preserve"> finansira sa republičkog nivoa, čime bi se izbegla diskriminacija</w:t>
      </w:r>
      <w:r w:rsidR="00612F2A">
        <w:rPr>
          <w:rFonts w:cstheme="minorHAnsi"/>
          <w:sz w:val="22"/>
          <w:szCs w:val="22"/>
          <w:lang w:val="sr-Latn-CS"/>
        </w:rPr>
        <w:t xml:space="preserve">, </w:t>
      </w:r>
      <w:r w:rsidRPr="005B53F8">
        <w:rPr>
          <w:rFonts w:cstheme="minorHAnsi"/>
          <w:sz w:val="22"/>
          <w:szCs w:val="22"/>
          <w:lang w:val="sr-Latn-CS"/>
        </w:rPr>
        <w:t xml:space="preserve">obezbedio isti nivo zaštite za mlade u riziku </w:t>
      </w:r>
      <w:r w:rsidR="00605B71">
        <w:rPr>
          <w:rFonts w:cstheme="minorHAnsi"/>
          <w:sz w:val="22"/>
          <w:szCs w:val="22"/>
          <w:lang w:val="sr-Latn-CS"/>
        </w:rPr>
        <w:t xml:space="preserve">i </w:t>
      </w:r>
      <w:r w:rsidR="00612F2A">
        <w:rPr>
          <w:rFonts w:cstheme="minorHAnsi"/>
          <w:sz w:val="22"/>
          <w:szCs w:val="22"/>
          <w:lang w:val="sr-Latn-CS"/>
        </w:rPr>
        <w:t xml:space="preserve">osiguralo </w:t>
      </w:r>
      <w:r w:rsidR="00605B71">
        <w:rPr>
          <w:rFonts w:cstheme="minorHAnsi"/>
          <w:sz w:val="22"/>
          <w:szCs w:val="22"/>
          <w:lang w:val="sr-Latn-CS"/>
        </w:rPr>
        <w:t xml:space="preserve">pravo </w:t>
      </w:r>
      <w:r w:rsidRPr="005B53F8">
        <w:rPr>
          <w:rFonts w:cstheme="minorHAnsi"/>
          <w:sz w:val="22"/>
          <w:szCs w:val="22"/>
          <w:lang w:val="sr-Latn-CS"/>
        </w:rPr>
        <w:t xml:space="preserve">na materijalnu podršku nakon izlaska iz sistema na celoj teritoriji Republike Srbije. </w:t>
      </w:r>
    </w:p>
    <w:p w14:paraId="5E8CEC2D" w14:textId="4C99CD46" w:rsidR="008E68F1" w:rsidRDefault="008E68F1" w:rsidP="008E68F1">
      <w:pPr>
        <w:spacing w:line="276" w:lineRule="auto"/>
        <w:jc w:val="both"/>
        <w:rPr>
          <w:rFonts w:cstheme="minorHAnsi"/>
          <w:sz w:val="22"/>
          <w:szCs w:val="22"/>
          <w:lang w:val="sr-Latn-CS"/>
        </w:rPr>
      </w:pPr>
    </w:p>
    <w:p w14:paraId="0C189DC9" w14:textId="5C016C6F" w:rsidR="000F2BAB" w:rsidRPr="005B53F8" w:rsidRDefault="000F2BAB" w:rsidP="000F2BAB">
      <w:pPr>
        <w:pStyle w:val="Heading1"/>
        <w:numPr>
          <w:ilvl w:val="0"/>
          <w:numId w:val="44"/>
        </w:numPr>
        <w:spacing w:before="140"/>
        <w:jc w:val="left"/>
        <w:rPr>
          <w:lang w:val="sr-Latn-CS"/>
        </w:rPr>
      </w:pPr>
      <w:r>
        <w:rPr>
          <w:lang w:val="sr-Latn-CS"/>
        </w:rPr>
        <w:t xml:space="preserve">Nacionalni nivo: zapošljavanje  </w:t>
      </w:r>
    </w:p>
    <w:p w14:paraId="61DD9136" w14:textId="77777777" w:rsidR="000F2BAB" w:rsidRDefault="000F2BAB" w:rsidP="00265382">
      <w:pPr>
        <w:spacing w:line="276" w:lineRule="auto"/>
        <w:jc w:val="both"/>
        <w:rPr>
          <w:rFonts w:cstheme="minorHAnsi"/>
          <w:sz w:val="22"/>
          <w:szCs w:val="22"/>
          <w:lang w:val="sr-Latn-CS"/>
        </w:rPr>
      </w:pPr>
    </w:p>
    <w:p w14:paraId="6DAF8AF3" w14:textId="6BEF83BE" w:rsidR="00A13CF7" w:rsidRPr="000F2BAB" w:rsidRDefault="00265382" w:rsidP="00A20776">
      <w:pPr>
        <w:shd w:val="clear" w:color="auto" w:fill="FFFFFF"/>
        <w:spacing w:after="0" w:line="276" w:lineRule="auto"/>
        <w:jc w:val="both"/>
        <w:rPr>
          <w:rFonts w:cstheme="minorHAnsi"/>
          <w:b/>
          <w:bCs/>
          <w:sz w:val="22"/>
          <w:szCs w:val="22"/>
          <w:lang w:val="sr-Latn-CS"/>
        </w:rPr>
      </w:pPr>
      <w:r w:rsidRPr="000F2BAB">
        <w:rPr>
          <w:rFonts w:cstheme="minorHAnsi"/>
          <w:b/>
          <w:bCs/>
          <w:sz w:val="22"/>
          <w:szCs w:val="22"/>
          <w:lang w:val="sr-Latn-CS"/>
        </w:rPr>
        <w:lastRenderedPageBreak/>
        <w:t>Ministarstvo za rad, zapošljavanje, boračka i socijalna pitanja</w:t>
      </w:r>
    </w:p>
    <w:p w14:paraId="70AD9524" w14:textId="47B43672" w:rsidR="00A20776" w:rsidRPr="000F2BAB" w:rsidRDefault="00A20776" w:rsidP="00A20776">
      <w:pPr>
        <w:spacing w:after="0" w:line="276" w:lineRule="auto"/>
        <w:jc w:val="both"/>
        <w:rPr>
          <w:rFonts w:cstheme="minorHAnsi"/>
          <w:b/>
          <w:bCs/>
          <w:sz w:val="22"/>
          <w:szCs w:val="22"/>
          <w:lang w:val="sr-Latn-CS"/>
        </w:rPr>
      </w:pPr>
      <w:r w:rsidRPr="000F2BAB">
        <w:rPr>
          <w:rFonts w:cstheme="minorHAnsi"/>
          <w:b/>
          <w:bCs/>
          <w:sz w:val="22"/>
          <w:szCs w:val="22"/>
          <w:lang w:val="sr-Latn-CS"/>
        </w:rPr>
        <w:t>Nemanjina 22-26</w:t>
      </w:r>
    </w:p>
    <w:p w14:paraId="4E3F8A40" w14:textId="77777777" w:rsidR="00A20776" w:rsidRPr="000F2BAB" w:rsidRDefault="00A20776" w:rsidP="00A20776">
      <w:pPr>
        <w:spacing w:after="0" w:line="276" w:lineRule="auto"/>
        <w:jc w:val="both"/>
        <w:rPr>
          <w:rFonts w:cstheme="minorHAnsi"/>
          <w:b/>
          <w:bCs/>
          <w:sz w:val="22"/>
          <w:szCs w:val="22"/>
          <w:lang w:val="sr-Latn-CS"/>
        </w:rPr>
      </w:pPr>
      <w:r w:rsidRPr="000F2BAB">
        <w:rPr>
          <w:rFonts w:cstheme="minorHAnsi"/>
          <w:b/>
          <w:bCs/>
          <w:sz w:val="22"/>
          <w:szCs w:val="22"/>
          <w:lang w:val="sr-Latn-CS"/>
        </w:rPr>
        <w:t>11 000 Beograd</w:t>
      </w:r>
    </w:p>
    <w:p w14:paraId="72560CCF" w14:textId="580A2E13" w:rsidR="00C15785" w:rsidRPr="000F2BAB" w:rsidRDefault="00C15785" w:rsidP="00A20776">
      <w:pPr>
        <w:shd w:val="clear" w:color="auto" w:fill="FFFFFF"/>
        <w:spacing w:after="0" w:line="276" w:lineRule="auto"/>
        <w:jc w:val="both"/>
        <w:rPr>
          <w:rFonts w:cstheme="minorHAnsi"/>
          <w:b/>
          <w:bCs/>
          <w:sz w:val="22"/>
          <w:szCs w:val="22"/>
          <w:shd w:val="clear" w:color="auto" w:fill="FFFFFF"/>
          <w:lang w:val="sr-Latn-CS"/>
        </w:rPr>
      </w:pPr>
      <w:bookmarkStart w:id="1" w:name="_Hlk218092383"/>
      <w:r w:rsidRPr="000F2BAB">
        <w:rPr>
          <w:rFonts w:cstheme="minorHAnsi"/>
          <w:b/>
          <w:bCs/>
          <w:sz w:val="22"/>
          <w:szCs w:val="22"/>
          <w:lang w:val="sr-Latn-CS"/>
        </w:rPr>
        <w:t xml:space="preserve">E-mail: </w:t>
      </w:r>
      <w:r w:rsidR="00A20776" w:rsidRPr="000F2BAB">
        <w:rPr>
          <w:rFonts w:cstheme="minorHAnsi"/>
          <w:b/>
          <w:bCs/>
          <w:sz w:val="22"/>
          <w:szCs w:val="22"/>
          <w:shd w:val="clear" w:color="auto" w:fill="FFFFFF"/>
          <w:lang w:val="sr-Latn-CS"/>
        </w:rPr>
        <w:t>rad.zaposljavanje@minrzs.gov.rs</w:t>
      </w:r>
    </w:p>
    <w:p w14:paraId="11C667BC" w14:textId="0F6C78DE" w:rsidR="00A20776" w:rsidRPr="005B53F8" w:rsidRDefault="00A20776" w:rsidP="00A20776">
      <w:pPr>
        <w:shd w:val="clear" w:color="auto" w:fill="FFFFFF"/>
        <w:spacing w:after="0" w:line="276" w:lineRule="auto"/>
        <w:jc w:val="both"/>
        <w:rPr>
          <w:rFonts w:cstheme="minorHAnsi"/>
          <w:sz w:val="22"/>
          <w:szCs w:val="22"/>
          <w:shd w:val="clear" w:color="auto" w:fill="FFFFFF"/>
          <w:lang w:val="sr-Latn-CS"/>
        </w:rPr>
      </w:pPr>
    </w:p>
    <w:p w14:paraId="77AB31FD" w14:textId="45AAEEDC" w:rsidR="00A20776" w:rsidRPr="00A82EF2" w:rsidRDefault="000F2BAB" w:rsidP="00253768">
      <w:pPr>
        <w:pStyle w:val="ListParagraph"/>
        <w:numPr>
          <w:ilvl w:val="0"/>
          <w:numId w:val="37"/>
        </w:numPr>
        <w:spacing w:line="276" w:lineRule="auto"/>
        <w:jc w:val="both"/>
        <w:rPr>
          <w:rFonts w:cstheme="minorHAnsi"/>
          <w:sz w:val="22"/>
          <w:szCs w:val="22"/>
          <w:lang w:val="sr-Latn-CS"/>
        </w:rPr>
      </w:pPr>
      <w:r w:rsidRPr="00A82EF2">
        <w:rPr>
          <w:rFonts w:cstheme="minorHAnsi"/>
          <w:sz w:val="22"/>
          <w:szCs w:val="22"/>
        </w:rPr>
        <w:t xml:space="preserve">Zakonom o volontiranju uređeno je volontiranje kao rad bez naknade za dobro zajednice ili grupe </w:t>
      </w:r>
      <w:proofErr w:type="spellStart"/>
      <w:r w:rsidRPr="00A82EF2">
        <w:rPr>
          <w:rFonts w:cstheme="minorHAnsi"/>
          <w:sz w:val="22"/>
          <w:szCs w:val="22"/>
        </w:rPr>
        <w:t>lica</w:t>
      </w:r>
      <w:proofErr w:type="spellEnd"/>
      <w:r w:rsidRPr="00A82EF2">
        <w:rPr>
          <w:rFonts w:cstheme="minorHAnsi"/>
          <w:sz w:val="22"/>
          <w:szCs w:val="22"/>
        </w:rPr>
        <w:t xml:space="preserve"> (Zakon o </w:t>
      </w:r>
      <w:proofErr w:type="spellStart"/>
      <w:r w:rsidRPr="00A82EF2">
        <w:rPr>
          <w:rFonts w:cstheme="minorHAnsi"/>
          <w:sz w:val="22"/>
          <w:szCs w:val="22"/>
        </w:rPr>
        <w:t>volontiranju</w:t>
      </w:r>
      <w:proofErr w:type="spellEnd"/>
      <w:r w:rsidRPr="00A82EF2">
        <w:rPr>
          <w:rFonts w:cstheme="minorHAnsi"/>
          <w:sz w:val="22"/>
          <w:szCs w:val="22"/>
        </w:rPr>
        <w:t xml:space="preserve">, </w:t>
      </w:r>
      <w:r w:rsidR="00DB3B1F" w:rsidRPr="00A82EF2">
        <w:rPr>
          <w:rFonts w:cstheme="minorHAnsi"/>
          <w:sz w:val="22"/>
          <w:szCs w:val="22"/>
        </w:rPr>
        <w:t>„</w:t>
      </w:r>
      <w:r w:rsidRPr="00A82EF2">
        <w:rPr>
          <w:rFonts w:cstheme="minorHAnsi"/>
          <w:sz w:val="22"/>
          <w:szCs w:val="22"/>
        </w:rPr>
        <w:t xml:space="preserve">Službeni </w:t>
      </w:r>
      <w:proofErr w:type="spellStart"/>
      <w:r w:rsidRPr="00A82EF2">
        <w:rPr>
          <w:rFonts w:cstheme="minorHAnsi"/>
          <w:sz w:val="22"/>
          <w:szCs w:val="22"/>
        </w:rPr>
        <w:t>glasnik</w:t>
      </w:r>
      <w:proofErr w:type="spellEnd"/>
      <w:r w:rsidRPr="00A82EF2">
        <w:rPr>
          <w:rFonts w:cstheme="minorHAnsi"/>
          <w:sz w:val="22"/>
          <w:szCs w:val="22"/>
        </w:rPr>
        <w:t xml:space="preserve"> RS</w:t>
      </w:r>
      <w:r w:rsidR="00DB3B1F" w:rsidRPr="00A82EF2">
        <w:rPr>
          <w:rFonts w:cstheme="minorHAnsi"/>
          <w:sz w:val="22"/>
          <w:szCs w:val="22"/>
        </w:rPr>
        <w:t>”,</w:t>
      </w:r>
      <w:r w:rsidRPr="00A82EF2">
        <w:rPr>
          <w:rFonts w:cstheme="minorHAnsi"/>
          <w:sz w:val="22"/>
          <w:szCs w:val="22"/>
        </w:rPr>
        <w:t xml:space="preserve"> br. 36/10). </w:t>
      </w:r>
      <w:r w:rsidRPr="00A82EF2">
        <w:rPr>
          <w:rFonts w:cstheme="minorHAnsi"/>
          <w:sz w:val="22"/>
          <w:szCs w:val="22"/>
          <w:lang w:val="sr-Latn-CS"/>
        </w:rPr>
        <w:t xml:space="preserve">Prilikom predstojećih izmena Zakona o volontiranju trebalo </w:t>
      </w:r>
      <w:r w:rsidR="00DB3B1F" w:rsidRPr="00A82EF2">
        <w:rPr>
          <w:rFonts w:cstheme="minorHAnsi"/>
          <w:sz w:val="22"/>
          <w:szCs w:val="22"/>
          <w:lang w:val="sr-Latn-CS"/>
        </w:rPr>
        <w:t xml:space="preserve">bi </w:t>
      </w:r>
      <w:r w:rsidRPr="00A82EF2">
        <w:rPr>
          <w:rFonts w:cstheme="minorHAnsi"/>
          <w:sz w:val="22"/>
          <w:szCs w:val="22"/>
          <w:lang w:val="sr-Latn-CS"/>
        </w:rPr>
        <w:t>uvažiti činjenicu da za veliki broj NEET mladih (</w:t>
      </w:r>
      <w:r w:rsidRPr="00A82EF2">
        <w:rPr>
          <w:sz w:val="22"/>
          <w:szCs w:val="22"/>
        </w:rPr>
        <w:t>koji nisu u sistemu obrazovanja, obuke ili zapošljavanja), a posebno mladih koji izlaze iz sistema socijalnog staranja, v</w:t>
      </w:r>
      <w:r w:rsidRPr="00A82EF2">
        <w:rPr>
          <w:rFonts w:cstheme="minorHAnsi"/>
          <w:sz w:val="22"/>
          <w:szCs w:val="22"/>
          <w:lang w:val="sr-Latn-CS"/>
        </w:rPr>
        <w:t xml:space="preserve">olontiranje predstavlja jedinu, ili jednu od dostupnijih mogućnosti za sticanje neophodnih znanja, veština, kompetencija i priznatog staža. U tom smislu, zakonskim izmenama Zakona o volontiranju trebalo </w:t>
      </w:r>
      <w:r w:rsidR="0031619C">
        <w:rPr>
          <w:rFonts w:cstheme="minorHAnsi"/>
          <w:sz w:val="22"/>
          <w:szCs w:val="22"/>
          <w:lang w:val="sr-Latn-CS"/>
        </w:rPr>
        <w:t xml:space="preserve">bi </w:t>
      </w:r>
      <w:r w:rsidRPr="00A82EF2">
        <w:rPr>
          <w:rFonts w:cstheme="minorHAnsi"/>
          <w:sz w:val="22"/>
          <w:szCs w:val="22"/>
          <w:lang w:val="sr-Latn-CS"/>
        </w:rPr>
        <w:t xml:space="preserve">stvoriti osnov za dodelu podsticaja volonterskim organizacijama, koje kroz partnerstva sa privredom i obrazovnim institucijama kroz volonterstvo </w:t>
      </w:r>
      <w:r w:rsidR="00DB3B1F" w:rsidRPr="00A82EF2">
        <w:rPr>
          <w:rFonts w:cstheme="minorHAnsi"/>
          <w:sz w:val="22"/>
          <w:szCs w:val="22"/>
          <w:lang w:val="sr-Latn-CS"/>
        </w:rPr>
        <w:t xml:space="preserve">podržavaju </w:t>
      </w:r>
      <w:r w:rsidRPr="00A82EF2">
        <w:rPr>
          <w:rFonts w:cstheme="minorHAnsi"/>
          <w:sz w:val="22"/>
          <w:szCs w:val="22"/>
          <w:lang w:val="sr-Latn-CS"/>
        </w:rPr>
        <w:t>ra</w:t>
      </w:r>
      <w:r w:rsidRPr="00A82EF2">
        <w:rPr>
          <w:sz w:val="22"/>
          <w:szCs w:val="22"/>
        </w:rPr>
        <w:t>zvoj osnovnih veština i ključnih kompetencija, zapošljavanje i lični razvoj NEET mladih i mladih koji izlaze iz sistema socijalnog staranja. P</w:t>
      </w:r>
      <w:proofErr w:type="spellStart"/>
      <w:r w:rsidRPr="00A82EF2">
        <w:rPr>
          <w:rFonts w:cstheme="minorHAnsi"/>
          <w:sz w:val="22"/>
          <w:szCs w:val="22"/>
          <w:lang w:val="sr-Latn-CS"/>
        </w:rPr>
        <w:t>rema</w:t>
      </w:r>
      <w:proofErr w:type="spellEnd"/>
      <w:r w:rsidRPr="00A82EF2">
        <w:rPr>
          <w:rFonts w:cstheme="minorHAnsi"/>
          <w:sz w:val="22"/>
          <w:szCs w:val="22"/>
          <w:lang w:val="sr-Latn-CS"/>
        </w:rPr>
        <w:t xml:space="preserve"> važećem </w:t>
      </w:r>
      <w:r w:rsidR="00DB3B1F" w:rsidRPr="00A82EF2">
        <w:rPr>
          <w:rFonts w:cstheme="minorHAnsi"/>
          <w:sz w:val="22"/>
          <w:szCs w:val="22"/>
          <w:lang w:val="sr-Latn-CS"/>
        </w:rPr>
        <w:t>z</w:t>
      </w:r>
      <w:r w:rsidRPr="00A82EF2">
        <w:rPr>
          <w:rFonts w:cstheme="minorHAnsi"/>
          <w:sz w:val="22"/>
          <w:szCs w:val="22"/>
          <w:lang w:val="sr-Latn-CS"/>
        </w:rPr>
        <w:t xml:space="preserve">akonu o volontiranju, poslodavac </w:t>
      </w:r>
      <w:r w:rsidRPr="00A82EF2">
        <w:rPr>
          <w:rFonts w:cstheme="minorHAnsi"/>
          <w:sz w:val="22"/>
          <w:szCs w:val="22"/>
        </w:rPr>
        <w:t xml:space="preserve">je obveznik plaćanja doprinosa za zdravstveno osiguranje od 2% i za penzijsko i invalidsko osiguranje od 4% za volontere sa kojima ima zaključen ugovor o volontiranju. Iako ovo finansijsko opterećenje za doprinose nije visoko, volonterske organizacije koje angažuju kao volontere NEET mlade i </w:t>
      </w:r>
      <w:proofErr w:type="spellStart"/>
      <w:r w:rsidRPr="00A82EF2">
        <w:rPr>
          <w:rFonts w:cstheme="minorHAnsi"/>
          <w:sz w:val="22"/>
          <w:szCs w:val="22"/>
        </w:rPr>
        <w:t>posebno</w:t>
      </w:r>
      <w:proofErr w:type="spellEnd"/>
      <w:r w:rsidRPr="00A82EF2">
        <w:rPr>
          <w:rFonts w:cstheme="minorHAnsi"/>
          <w:sz w:val="22"/>
          <w:szCs w:val="22"/>
        </w:rPr>
        <w:t xml:space="preserve"> </w:t>
      </w:r>
      <w:proofErr w:type="spellStart"/>
      <w:r w:rsidRPr="00A82EF2">
        <w:rPr>
          <w:rFonts w:cstheme="minorHAnsi"/>
          <w:sz w:val="22"/>
          <w:szCs w:val="22"/>
        </w:rPr>
        <w:t>mlade</w:t>
      </w:r>
      <w:proofErr w:type="spellEnd"/>
      <w:r w:rsidRPr="00A82EF2">
        <w:rPr>
          <w:rFonts w:cstheme="minorHAnsi"/>
          <w:sz w:val="22"/>
          <w:szCs w:val="22"/>
        </w:rPr>
        <w:t xml:space="preserve"> koji </w:t>
      </w:r>
      <w:proofErr w:type="spellStart"/>
      <w:r w:rsidRPr="00A82EF2">
        <w:rPr>
          <w:rFonts w:cstheme="minorHAnsi"/>
          <w:sz w:val="22"/>
          <w:szCs w:val="22"/>
        </w:rPr>
        <w:t>napuštaju</w:t>
      </w:r>
      <w:proofErr w:type="spellEnd"/>
      <w:r w:rsidRPr="00A82EF2">
        <w:rPr>
          <w:rFonts w:cstheme="minorHAnsi"/>
          <w:sz w:val="22"/>
          <w:szCs w:val="22"/>
        </w:rPr>
        <w:t xml:space="preserve"> </w:t>
      </w:r>
      <w:proofErr w:type="spellStart"/>
      <w:r w:rsidRPr="00A82EF2">
        <w:rPr>
          <w:rFonts w:cstheme="minorHAnsi"/>
          <w:sz w:val="22"/>
          <w:szCs w:val="22"/>
        </w:rPr>
        <w:t>sistem</w:t>
      </w:r>
      <w:proofErr w:type="spellEnd"/>
      <w:r w:rsidRPr="00A82EF2">
        <w:rPr>
          <w:rFonts w:cstheme="minorHAnsi"/>
          <w:sz w:val="22"/>
          <w:szCs w:val="22"/>
        </w:rPr>
        <w:t xml:space="preserve"> </w:t>
      </w:r>
      <w:proofErr w:type="spellStart"/>
      <w:r w:rsidRPr="00A82EF2">
        <w:rPr>
          <w:rFonts w:cstheme="minorHAnsi"/>
          <w:sz w:val="22"/>
          <w:szCs w:val="22"/>
        </w:rPr>
        <w:t>socijalne</w:t>
      </w:r>
      <w:proofErr w:type="spellEnd"/>
      <w:r w:rsidRPr="00A82EF2">
        <w:rPr>
          <w:rFonts w:cstheme="minorHAnsi"/>
          <w:sz w:val="22"/>
          <w:szCs w:val="22"/>
        </w:rPr>
        <w:t xml:space="preserve"> </w:t>
      </w:r>
      <w:proofErr w:type="spellStart"/>
      <w:r w:rsidRPr="00A82EF2">
        <w:rPr>
          <w:rFonts w:cstheme="minorHAnsi"/>
          <w:sz w:val="22"/>
          <w:szCs w:val="22"/>
        </w:rPr>
        <w:t>zaštite</w:t>
      </w:r>
      <w:proofErr w:type="spellEnd"/>
      <w:r w:rsidRPr="00A82EF2">
        <w:rPr>
          <w:rFonts w:cstheme="minorHAnsi"/>
          <w:sz w:val="22"/>
          <w:szCs w:val="22"/>
        </w:rPr>
        <w:t xml:space="preserve"> </w:t>
      </w:r>
      <w:proofErr w:type="spellStart"/>
      <w:r w:rsidRPr="00A82EF2">
        <w:rPr>
          <w:rFonts w:cstheme="minorHAnsi"/>
          <w:sz w:val="22"/>
          <w:szCs w:val="22"/>
        </w:rPr>
        <w:t>trebalo</w:t>
      </w:r>
      <w:proofErr w:type="spellEnd"/>
      <w:r w:rsidRPr="00A82EF2">
        <w:rPr>
          <w:rFonts w:cstheme="minorHAnsi"/>
          <w:sz w:val="22"/>
          <w:szCs w:val="22"/>
        </w:rPr>
        <w:t xml:space="preserve"> </w:t>
      </w:r>
      <w:r w:rsidR="0031619C">
        <w:rPr>
          <w:rFonts w:cstheme="minorHAnsi"/>
          <w:sz w:val="22"/>
          <w:szCs w:val="22"/>
        </w:rPr>
        <w:t xml:space="preserve">bi </w:t>
      </w:r>
      <w:r w:rsidRPr="00A82EF2">
        <w:rPr>
          <w:rFonts w:cstheme="minorHAnsi"/>
          <w:sz w:val="22"/>
          <w:szCs w:val="22"/>
        </w:rPr>
        <w:t xml:space="preserve">da </w:t>
      </w:r>
      <w:proofErr w:type="spellStart"/>
      <w:r w:rsidRPr="00A82EF2">
        <w:rPr>
          <w:rFonts w:cstheme="minorHAnsi"/>
          <w:sz w:val="22"/>
          <w:szCs w:val="22"/>
        </w:rPr>
        <w:t>budu</w:t>
      </w:r>
      <w:proofErr w:type="spellEnd"/>
      <w:r w:rsidRPr="00A82EF2">
        <w:rPr>
          <w:rFonts w:cstheme="minorHAnsi"/>
          <w:sz w:val="22"/>
          <w:szCs w:val="22"/>
        </w:rPr>
        <w:t xml:space="preserve"> oslobođene plaćanja ovih doprinosa. Takođe, imajući u vidu </w:t>
      </w:r>
      <w:r w:rsidR="00DB3B1F" w:rsidRPr="00A82EF2">
        <w:rPr>
          <w:rFonts w:cstheme="minorHAnsi"/>
          <w:sz w:val="22"/>
          <w:szCs w:val="22"/>
        </w:rPr>
        <w:t xml:space="preserve">to </w:t>
      </w:r>
      <w:r w:rsidRPr="00A82EF2">
        <w:rPr>
          <w:rFonts w:cstheme="minorHAnsi"/>
          <w:sz w:val="22"/>
          <w:szCs w:val="22"/>
        </w:rPr>
        <w:t xml:space="preserve">da je NEET mladima i mladima koji napuštaju sistem alternativnog staranja naknada od volontiranja često jedini prihod, trebalo bi stvoriti zakonski osnov da se iz budžeta isplaćuju naknade volonterima koji ulaze u kategoriju NEET mladih i mladih koji napuštaju sistem alternativnog staranja. Ova </w:t>
      </w:r>
      <w:proofErr w:type="spellStart"/>
      <w:r w:rsidRPr="00A82EF2">
        <w:rPr>
          <w:rFonts w:cstheme="minorHAnsi"/>
          <w:sz w:val="22"/>
          <w:szCs w:val="22"/>
        </w:rPr>
        <w:t>iznosi</w:t>
      </w:r>
      <w:proofErr w:type="spellEnd"/>
      <w:r w:rsidRPr="00A82EF2">
        <w:rPr>
          <w:rFonts w:cstheme="minorHAnsi"/>
          <w:sz w:val="22"/>
          <w:szCs w:val="22"/>
        </w:rPr>
        <w:t xml:space="preserve"> do 30% </w:t>
      </w:r>
      <w:proofErr w:type="spellStart"/>
      <w:r w:rsidRPr="00A82EF2">
        <w:rPr>
          <w:rFonts w:cstheme="minorHAnsi"/>
          <w:sz w:val="22"/>
          <w:szCs w:val="22"/>
        </w:rPr>
        <w:t>od</w:t>
      </w:r>
      <w:proofErr w:type="spellEnd"/>
      <w:r w:rsidRPr="00A82EF2">
        <w:rPr>
          <w:rFonts w:cstheme="minorHAnsi"/>
          <w:sz w:val="22"/>
          <w:szCs w:val="22"/>
        </w:rPr>
        <w:t xml:space="preserve"> neto iznosa minimalne mesečne zarade za puno radno vreme. Na ovaj </w:t>
      </w:r>
      <w:proofErr w:type="spellStart"/>
      <w:r w:rsidRPr="00A82EF2">
        <w:rPr>
          <w:rFonts w:cstheme="minorHAnsi"/>
          <w:sz w:val="22"/>
          <w:szCs w:val="22"/>
        </w:rPr>
        <w:t>način</w:t>
      </w:r>
      <w:proofErr w:type="spellEnd"/>
      <w:r w:rsidRPr="00A82EF2">
        <w:rPr>
          <w:rFonts w:cstheme="minorHAnsi"/>
          <w:sz w:val="22"/>
          <w:szCs w:val="22"/>
        </w:rPr>
        <w:t xml:space="preserve"> bi se </w:t>
      </w:r>
      <w:proofErr w:type="spellStart"/>
      <w:r w:rsidRPr="00A82EF2">
        <w:rPr>
          <w:rFonts w:cstheme="minorHAnsi"/>
          <w:sz w:val="22"/>
          <w:szCs w:val="22"/>
        </w:rPr>
        <w:t>stvorio</w:t>
      </w:r>
      <w:proofErr w:type="spellEnd"/>
      <w:r w:rsidRPr="00A82EF2">
        <w:rPr>
          <w:rFonts w:cstheme="minorHAnsi"/>
          <w:sz w:val="22"/>
          <w:szCs w:val="22"/>
        </w:rPr>
        <w:t xml:space="preserve"> </w:t>
      </w:r>
      <w:proofErr w:type="spellStart"/>
      <w:r w:rsidRPr="00A82EF2">
        <w:rPr>
          <w:rFonts w:cstheme="minorHAnsi"/>
          <w:sz w:val="22"/>
          <w:szCs w:val="22"/>
        </w:rPr>
        <w:t>još</w:t>
      </w:r>
      <w:proofErr w:type="spellEnd"/>
      <w:r w:rsidRPr="00A82EF2">
        <w:rPr>
          <w:rFonts w:cstheme="minorHAnsi"/>
          <w:sz w:val="22"/>
          <w:szCs w:val="22"/>
        </w:rPr>
        <w:t xml:space="preserve"> </w:t>
      </w:r>
      <w:proofErr w:type="spellStart"/>
      <w:r w:rsidRPr="00A82EF2">
        <w:rPr>
          <w:rFonts w:cstheme="minorHAnsi"/>
          <w:sz w:val="22"/>
          <w:szCs w:val="22"/>
        </w:rPr>
        <w:t>jedan</w:t>
      </w:r>
      <w:proofErr w:type="spellEnd"/>
      <w:r w:rsidRPr="00A82EF2">
        <w:rPr>
          <w:rFonts w:cstheme="minorHAnsi"/>
          <w:sz w:val="22"/>
          <w:szCs w:val="22"/>
        </w:rPr>
        <w:t xml:space="preserve"> </w:t>
      </w:r>
      <w:proofErr w:type="spellStart"/>
      <w:r w:rsidRPr="00A82EF2">
        <w:rPr>
          <w:rFonts w:cstheme="minorHAnsi"/>
          <w:sz w:val="22"/>
          <w:szCs w:val="22"/>
        </w:rPr>
        <w:t>alternativni</w:t>
      </w:r>
      <w:proofErr w:type="spellEnd"/>
      <w:r w:rsidRPr="00A82EF2">
        <w:rPr>
          <w:rFonts w:cstheme="minorHAnsi"/>
          <w:sz w:val="22"/>
          <w:szCs w:val="22"/>
        </w:rPr>
        <w:t xml:space="preserve"> </w:t>
      </w:r>
      <w:proofErr w:type="spellStart"/>
      <w:r w:rsidRPr="00A82EF2">
        <w:rPr>
          <w:rFonts w:cstheme="minorHAnsi"/>
          <w:sz w:val="22"/>
          <w:szCs w:val="22"/>
        </w:rPr>
        <w:t>mehanizam</w:t>
      </w:r>
      <w:proofErr w:type="spellEnd"/>
      <w:r w:rsidRPr="00A82EF2">
        <w:rPr>
          <w:rFonts w:cstheme="minorHAnsi"/>
          <w:sz w:val="22"/>
          <w:szCs w:val="22"/>
        </w:rPr>
        <w:t xml:space="preserve">, koji je </w:t>
      </w:r>
      <w:proofErr w:type="spellStart"/>
      <w:r w:rsidRPr="00A82EF2">
        <w:rPr>
          <w:rFonts w:cstheme="minorHAnsi"/>
          <w:sz w:val="22"/>
          <w:szCs w:val="22"/>
        </w:rPr>
        <w:t>lako</w:t>
      </w:r>
      <w:proofErr w:type="spellEnd"/>
      <w:r w:rsidRPr="00A82EF2">
        <w:rPr>
          <w:rFonts w:cstheme="minorHAnsi"/>
          <w:sz w:val="22"/>
          <w:szCs w:val="22"/>
        </w:rPr>
        <w:t xml:space="preserve"> </w:t>
      </w:r>
      <w:proofErr w:type="spellStart"/>
      <w:r w:rsidRPr="00A82EF2">
        <w:rPr>
          <w:rFonts w:cstheme="minorHAnsi"/>
          <w:sz w:val="22"/>
          <w:szCs w:val="22"/>
        </w:rPr>
        <w:t>dostupa</w:t>
      </w:r>
      <w:r w:rsidR="0031619C">
        <w:rPr>
          <w:rFonts w:cstheme="minorHAnsi"/>
          <w:sz w:val="22"/>
          <w:szCs w:val="22"/>
        </w:rPr>
        <w:t>n</w:t>
      </w:r>
      <w:proofErr w:type="spellEnd"/>
      <w:r w:rsidRPr="00A82EF2">
        <w:rPr>
          <w:rFonts w:cstheme="minorHAnsi"/>
          <w:sz w:val="22"/>
          <w:szCs w:val="22"/>
        </w:rPr>
        <w:t xml:space="preserve"> </w:t>
      </w:r>
      <w:proofErr w:type="spellStart"/>
      <w:r w:rsidRPr="00A82EF2">
        <w:rPr>
          <w:rFonts w:cstheme="minorHAnsi"/>
          <w:sz w:val="22"/>
          <w:szCs w:val="22"/>
        </w:rPr>
        <w:t>mladima</w:t>
      </w:r>
      <w:proofErr w:type="spellEnd"/>
      <w:r w:rsidRPr="00A82EF2">
        <w:rPr>
          <w:rFonts w:cstheme="minorHAnsi"/>
          <w:sz w:val="22"/>
          <w:szCs w:val="22"/>
        </w:rPr>
        <w:t xml:space="preserve"> iz </w:t>
      </w:r>
      <w:proofErr w:type="spellStart"/>
      <w:r w:rsidRPr="00A82EF2">
        <w:rPr>
          <w:rFonts w:cstheme="minorHAnsi"/>
          <w:sz w:val="22"/>
          <w:szCs w:val="22"/>
        </w:rPr>
        <w:t>rizičnih</w:t>
      </w:r>
      <w:proofErr w:type="spellEnd"/>
      <w:r w:rsidRPr="00A82EF2">
        <w:rPr>
          <w:rFonts w:cstheme="minorHAnsi"/>
          <w:sz w:val="22"/>
          <w:szCs w:val="22"/>
        </w:rPr>
        <w:t xml:space="preserve"> i društveno ugroženih grupa, da steknu odgovarajuće kompetencije kojima bi se povećala njihova konkurentnost na tržištu rada</w:t>
      </w:r>
      <w:r w:rsidR="00DB3B1F" w:rsidRPr="00A82EF2">
        <w:rPr>
          <w:rFonts w:cstheme="minorHAnsi"/>
          <w:sz w:val="22"/>
          <w:szCs w:val="22"/>
          <w:lang w:val="sr-Latn-CS"/>
        </w:rPr>
        <w:t>.</w:t>
      </w:r>
    </w:p>
    <w:p w14:paraId="73D7F122" w14:textId="153EDD55" w:rsidR="004E4E7A" w:rsidRDefault="004E4E7A" w:rsidP="004E4E7A">
      <w:pPr>
        <w:pStyle w:val="ListParagraph"/>
        <w:numPr>
          <w:ilvl w:val="0"/>
          <w:numId w:val="30"/>
        </w:numPr>
        <w:spacing w:line="276" w:lineRule="auto"/>
        <w:jc w:val="both"/>
        <w:rPr>
          <w:sz w:val="22"/>
          <w:szCs w:val="22"/>
          <w:lang w:val="sr-Latn-CS"/>
        </w:rPr>
      </w:pPr>
      <w:r w:rsidRPr="005B53F8">
        <w:rPr>
          <w:sz w:val="22"/>
          <w:szCs w:val="22"/>
          <w:lang w:val="sr-Latn-CS"/>
        </w:rPr>
        <w:t>Poveća</w:t>
      </w:r>
      <w:r w:rsidR="008E68F1">
        <w:rPr>
          <w:sz w:val="22"/>
          <w:szCs w:val="22"/>
          <w:lang w:val="sr-Latn-CS"/>
        </w:rPr>
        <w:t>ti</w:t>
      </w:r>
      <w:r w:rsidRPr="005B53F8">
        <w:rPr>
          <w:sz w:val="22"/>
          <w:szCs w:val="22"/>
          <w:lang w:val="sr-Latn-CS"/>
        </w:rPr>
        <w:t xml:space="preserve"> broj inspekcijskih nadzora u okviru Inspektorata za rad kako bi se smanjio broj mladih koji rade bez ugovora i </w:t>
      </w:r>
      <w:r w:rsidR="00DB3B1F">
        <w:rPr>
          <w:sz w:val="22"/>
          <w:szCs w:val="22"/>
          <w:lang w:val="sr-Latn-CS"/>
        </w:rPr>
        <w:t xml:space="preserve">obezbediti </w:t>
      </w:r>
      <w:r w:rsidRPr="005B53F8">
        <w:rPr>
          <w:sz w:val="22"/>
          <w:szCs w:val="22"/>
          <w:lang w:val="sr-Latn-CS"/>
        </w:rPr>
        <w:t>pružanje pravne podrške mladima u slučaju kršenja radnih prava</w:t>
      </w:r>
      <w:r w:rsidR="00DB3B1F">
        <w:rPr>
          <w:sz w:val="22"/>
          <w:szCs w:val="22"/>
          <w:lang w:val="sr-Latn-CS"/>
        </w:rPr>
        <w:t>.</w:t>
      </w:r>
    </w:p>
    <w:p w14:paraId="1DF3B139" w14:textId="586A603E" w:rsidR="008E68F1" w:rsidRPr="008E68F1" w:rsidRDefault="008E68F1" w:rsidP="00D20CB2">
      <w:pPr>
        <w:pStyle w:val="ListParagraph"/>
        <w:numPr>
          <w:ilvl w:val="0"/>
          <w:numId w:val="30"/>
        </w:numPr>
        <w:spacing w:line="276" w:lineRule="auto"/>
        <w:jc w:val="both"/>
        <w:rPr>
          <w:sz w:val="22"/>
          <w:szCs w:val="22"/>
          <w:lang w:val="sr-Latn-CS"/>
        </w:rPr>
      </w:pPr>
      <w:r w:rsidRPr="008E68F1">
        <w:rPr>
          <w:sz w:val="22"/>
          <w:szCs w:val="22"/>
          <w:lang w:val="sr-Latn-CS"/>
        </w:rPr>
        <w:t>Obezbediti budžetska sredstva sa budžetske linije Ministarstva za rad, zapošljavanje, boračka i socijalna pitanja kako bi se organizacije civilnog društva na celoj teritoriji Srbije pripremile i ojačale kapacitete za sveobuhvatne aktivnosti dosezanja NEET mladih primenom Modela za dosezanje i aktivaciju u 2027</w:t>
      </w:r>
      <w:r w:rsidR="00DB3B1F">
        <w:rPr>
          <w:sz w:val="22"/>
          <w:szCs w:val="22"/>
          <w:lang w:val="sr-Latn-CS"/>
        </w:rPr>
        <w:t>.</w:t>
      </w:r>
      <w:r w:rsidRPr="008E68F1">
        <w:rPr>
          <w:sz w:val="22"/>
          <w:szCs w:val="22"/>
          <w:lang w:val="sr-Latn-CS"/>
        </w:rPr>
        <w:t xml:space="preserve"> </w:t>
      </w:r>
      <w:r w:rsidR="00DB3B1F">
        <w:rPr>
          <w:sz w:val="22"/>
          <w:szCs w:val="22"/>
          <w:lang w:val="sr-Latn-CS"/>
        </w:rPr>
        <w:t>K</w:t>
      </w:r>
      <w:r w:rsidRPr="008E68F1">
        <w:rPr>
          <w:sz w:val="22"/>
          <w:szCs w:val="22"/>
          <w:lang w:val="sr-Latn-CS"/>
        </w:rPr>
        <w:t xml:space="preserve">reirati podsticajne mere za intenzivnije uključivanje OCD u </w:t>
      </w:r>
      <w:r w:rsidR="00CC3C91">
        <w:rPr>
          <w:sz w:val="22"/>
          <w:szCs w:val="22"/>
          <w:lang w:val="sr-Latn-CS"/>
        </w:rPr>
        <w:t xml:space="preserve">aktivnosti </w:t>
      </w:r>
      <w:r w:rsidRPr="008E68F1">
        <w:rPr>
          <w:sz w:val="22"/>
          <w:szCs w:val="22"/>
          <w:lang w:val="sr-Latn-CS"/>
        </w:rPr>
        <w:t>pružanj</w:t>
      </w:r>
      <w:r w:rsidR="00CC3C91">
        <w:rPr>
          <w:sz w:val="22"/>
          <w:szCs w:val="22"/>
          <w:lang w:val="sr-Latn-CS"/>
        </w:rPr>
        <w:t>a</w:t>
      </w:r>
      <w:r w:rsidRPr="008E68F1">
        <w:rPr>
          <w:sz w:val="22"/>
          <w:szCs w:val="22"/>
          <w:lang w:val="sr-Latn-CS"/>
        </w:rPr>
        <w:t xml:space="preserve"> podrške zapošljavanju NEET mladih i jačanje kapaciteta OCD za rad sa mladima u riziku</w:t>
      </w:r>
      <w:r w:rsidR="00DB3B1F">
        <w:rPr>
          <w:sz w:val="22"/>
          <w:szCs w:val="22"/>
          <w:lang w:val="sr-Latn-CS"/>
        </w:rPr>
        <w:t>.</w:t>
      </w:r>
    </w:p>
    <w:p w14:paraId="1E553CE6" w14:textId="77777777" w:rsidR="006E335A" w:rsidRDefault="006E335A" w:rsidP="004E4E7A">
      <w:pPr>
        <w:shd w:val="clear" w:color="auto" w:fill="FFFFFF"/>
        <w:spacing w:after="0" w:line="276" w:lineRule="auto"/>
        <w:jc w:val="both"/>
        <w:rPr>
          <w:rFonts w:cstheme="minorHAnsi"/>
          <w:b/>
          <w:bCs/>
          <w:sz w:val="22"/>
          <w:szCs w:val="22"/>
          <w:lang w:val="sr-Latn-CS"/>
        </w:rPr>
      </w:pPr>
    </w:p>
    <w:p w14:paraId="613E3C44" w14:textId="703E3A73" w:rsidR="004E4E7A" w:rsidRPr="004E4E7A" w:rsidRDefault="004E4E7A" w:rsidP="004E4E7A">
      <w:pPr>
        <w:shd w:val="clear" w:color="auto" w:fill="FFFFFF"/>
        <w:spacing w:after="0" w:line="276" w:lineRule="auto"/>
        <w:jc w:val="both"/>
        <w:rPr>
          <w:rFonts w:cstheme="minorHAnsi"/>
          <w:b/>
          <w:bCs/>
          <w:sz w:val="22"/>
          <w:szCs w:val="22"/>
          <w:lang w:val="sr-Latn-CS"/>
        </w:rPr>
      </w:pPr>
      <w:r w:rsidRPr="004E4E7A">
        <w:rPr>
          <w:rFonts w:cstheme="minorHAnsi"/>
          <w:b/>
          <w:bCs/>
          <w:sz w:val="22"/>
          <w:szCs w:val="22"/>
          <w:lang w:val="sr-Latn-CS"/>
        </w:rPr>
        <w:t>Privredna komora Srbije</w:t>
      </w:r>
    </w:p>
    <w:p w14:paraId="2B9AF15E" w14:textId="2D96643F" w:rsidR="004E4E7A" w:rsidRPr="004E4E7A" w:rsidRDefault="004E4E7A" w:rsidP="004E4E7A">
      <w:pPr>
        <w:shd w:val="clear" w:color="auto" w:fill="FFFFFF"/>
        <w:spacing w:after="0" w:line="276" w:lineRule="auto"/>
        <w:jc w:val="both"/>
        <w:rPr>
          <w:rFonts w:cstheme="minorHAnsi"/>
          <w:b/>
          <w:bCs/>
          <w:sz w:val="22"/>
          <w:szCs w:val="22"/>
          <w:lang w:val="sr-Latn-CS"/>
        </w:rPr>
      </w:pPr>
      <w:r w:rsidRPr="004E4E7A">
        <w:rPr>
          <w:rFonts w:cstheme="minorHAnsi"/>
          <w:b/>
          <w:bCs/>
          <w:sz w:val="22"/>
          <w:szCs w:val="22"/>
          <w:lang w:val="sr-Latn-CS"/>
        </w:rPr>
        <w:t>Resavska 13-15</w:t>
      </w:r>
    </w:p>
    <w:p w14:paraId="722A75DE" w14:textId="77777777" w:rsidR="004E4E7A" w:rsidRPr="004E4E7A" w:rsidRDefault="004E4E7A" w:rsidP="004E4E7A">
      <w:pPr>
        <w:shd w:val="clear" w:color="auto" w:fill="FFFFFF"/>
        <w:spacing w:after="0" w:line="276" w:lineRule="auto"/>
        <w:jc w:val="both"/>
        <w:rPr>
          <w:rFonts w:cstheme="minorHAnsi"/>
          <w:b/>
          <w:bCs/>
          <w:sz w:val="22"/>
          <w:szCs w:val="22"/>
          <w:lang w:val="sr-Latn-CS"/>
        </w:rPr>
      </w:pPr>
      <w:r w:rsidRPr="004E4E7A">
        <w:rPr>
          <w:rFonts w:cstheme="minorHAnsi"/>
          <w:b/>
          <w:bCs/>
          <w:sz w:val="22"/>
          <w:szCs w:val="22"/>
          <w:lang w:val="sr-Latn-CS"/>
        </w:rPr>
        <w:t>11000 Beograd</w:t>
      </w:r>
    </w:p>
    <w:p w14:paraId="61F8B3DE" w14:textId="77777777" w:rsidR="004E4E7A" w:rsidRDefault="004E4E7A" w:rsidP="004E4E7A">
      <w:pPr>
        <w:shd w:val="clear" w:color="auto" w:fill="FFFFFF"/>
        <w:spacing w:after="0" w:line="276" w:lineRule="auto"/>
        <w:jc w:val="both"/>
      </w:pPr>
      <w:r w:rsidRPr="004E4E7A">
        <w:rPr>
          <w:rFonts w:cstheme="minorHAnsi"/>
          <w:b/>
          <w:bCs/>
          <w:sz w:val="22"/>
          <w:szCs w:val="22"/>
          <w:lang w:val="sr-Latn-CS"/>
        </w:rPr>
        <w:t xml:space="preserve">E-mail: </w:t>
      </w:r>
      <w:hyperlink r:id="rId11" w:history="1">
        <w:r w:rsidRPr="004E4E7A">
          <w:rPr>
            <w:rStyle w:val="Hyperlink"/>
            <w:rFonts w:cstheme="minorHAnsi"/>
            <w:b/>
            <w:bCs/>
            <w:sz w:val="22"/>
            <w:szCs w:val="22"/>
            <w:lang w:val="sr-Latn-CS"/>
          </w:rPr>
          <w:t>bis@pks.rs</w:t>
        </w:r>
      </w:hyperlink>
    </w:p>
    <w:p w14:paraId="69DF7126"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lang w:val="sr-Latn-CS"/>
        </w:rPr>
        <w:t>i</w:t>
      </w:r>
    </w:p>
    <w:p w14:paraId="18CAF352"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shd w:val="clear" w:color="auto" w:fill="FFFFFF"/>
          <w:lang w:val="sr-Latn-CS"/>
        </w:rPr>
        <w:t>Nacionalna služba za zapošljavanje</w:t>
      </w:r>
    </w:p>
    <w:p w14:paraId="3CE555A6"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shd w:val="clear" w:color="auto" w:fill="FFFFFF"/>
          <w:lang w:val="sr-Latn-CS"/>
        </w:rPr>
        <w:lastRenderedPageBreak/>
        <w:t>Kralja Milutina 8</w:t>
      </w:r>
    </w:p>
    <w:p w14:paraId="4513985F"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shd w:val="clear" w:color="auto" w:fill="FFFFFF"/>
          <w:lang w:val="sr-Latn-CS"/>
        </w:rPr>
        <w:t>11 000 Beograd</w:t>
      </w:r>
    </w:p>
    <w:p w14:paraId="1BC950E7" w14:textId="77777777" w:rsidR="004E4E7A" w:rsidRPr="004E4E7A" w:rsidRDefault="004E4E7A" w:rsidP="004E4E7A">
      <w:pPr>
        <w:shd w:val="clear" w:color="auto" w:fill="FFFFFF"/>
        <w:spacing w:after="0" w:line="276" w:lineRule="auto"/>
        <w:jc w:val="both"/>
        <w:rPr>
          <w:rFonts w:cstheme="minorHAnsi"/>
          <w:b/>
          <w:bCs/>
          <w:sz w:val="22"/>
          <w:szCs w:val="22"/>
          <w:shd w:val="clear" w:color="auto" w:fill="FFFFFF"/>
          <w:lang w:val="sr-Latn-CS"/>
        </w:rPr>
      </w:pPr>
      <w:r w:rsidRPr="004E4E7A">
        <w:rPr>
          <w:rFonts w:cstheme="minorHAnsi"/>
          <w:b/>
          <w:bCs/>
          <w:sz w:val="22"/>
          <w:szCs w:val="22"/>
          <w:shd w:val="clear" w:color="auto" w:fill="FFFFFF"/>
          <w:lang w:val="sr-Latn-CS"/>
        </w:rPr>
        <w:t>E-mail: kabinet@nsz.org.rs</w:t>
      </w:r>
    </w:p>
    <w:p w14:paraId="15315FF9" w14:textId="77777777" w:rsidR="004E4E7A" w:rsidRPr="005B53F8" w:rsidRDefault="004E4E7A" w:rsidP="004E4E7A">
      <w:pPr>
        <w:rPr>
          <w:lang w:val="sr-Latn-CS"/>
        </w:rPr>
      </w:pPr>
    </w:p>
    <w:p w14:paraId="223B93D3" w14:textId="2535A1CE" w:rsidR="004E4E7A" w:rsidRDefault="004E4E7A" w:rsidP="004E4E7A">
      <w:pPr>
        <w:pStyle w:val="ListParagraph"/>
        <w:numPr>
          <w:ilvl w:val="0"/>
          <w:numId w:val="30"/>
        </w:numPr>
        <w:spacing w:line="276" w:lineRule="auto"/>
        <w:jc w:val="both"/>
        <w:rPr>
          <w:sz w:val="22"/>
          <w:szCs w:val="22"/>
          <w:lang w:val="sr-Latn-CS"/>
        </w:rPr>
      </w:pPr>
      <w:r w:rsidRPr="005B53F8">
        <w:rPr>
          <w:sz w:val="22"/>
          <w:szCs w:val="22"/>
          <w:lang w:val="sr-Latn-CS"/>
        </w:rPr>
        <w:t>Organizovati aktivnost</w:t>
      </w:r>
      <w:r w:rsidR="00DB3B1F">
        <w:rPr>
          <w:sz w:val="22"/>
          <w:szCs w:val="22"/>
          <w:lang w:val="sr-Latn-CS"/>
        </w:rPr>
        <w:t>i</w:t>
      </w:r>
      <w:r w:rsidRPr="005B53F8">
        <w:rPr>
          <w:sz w:val="22"/>
          <w:szCs w:val="22"/>
          <w:lang w:val="sr-Latn-CS"/>
        </w:rPr>
        <w:t xml:space="preserve"> podizanja svesti i znanja mladih i posebno NEET mladih o pravima koja proizlaze iz različitih vrsta radnih angažmana (sezonski poslovi, privremeni i povremeni poslovi, stažiranje, radne prakse)</w:t>
      </w:r>
      <w:r w:rsidR="00DB3B1F">
        <w:rPr>
          <w:sz w:val="22"/>
          <w:szCs w:val="22"/>
          <w:lang w:val="sr-Latn-CS"/>
        </w:rPr>
        <w:t>.</w:t>
      </w:r>
    </w:p>
    <w:p w14:paraId="188B75EC" w14:textId="2019FB03" w:rsidR="004E4E7A" w:rsidRDefault="008E68F1" w:rsidP="004E4E7A">
      <w:pPr>
        <w:pStyle w:val="ListParagraph"/>
        <w:numPr>
          <w:ilvl w:val="0"/>
          <w:numId w:val="30"/>
        </w:numPr>
        <w:spacing w:line="276" w:lineRule="auto"/>
        <w:jc w:val="both"/>
        <w:rPr>
          <w:rFonts w:cstheme="minorHAnsi"/>
          <w:sz w:val="22"/>
          <w:szCs w:val="22"/>
          <w:lang w:val="sr-Latn-CS"/>
        </w:rPr>
      </w:pPr>
      <w:r>
        <w:rPr>
          <w:rFonts w:cstheme="minorHAnsi"/>
          <w:sz w:val="22"/>
          <w:szCs w:val="22"/>
          <w:lang w:val="sr-Latn-CS"/>
        </w:rPr>
        <w:t>P</w:t>
      </w:r>
      <w:r w:rsidR="004E4E7A" w:rsidRPr="005B53F8">
        <w:rPr>
          <w:rFonts w:cstheme="minorHAnsi"/>
          <w:sz w:val="22"/>
          <w:szCs w:val="22"/>
          <w:lang w:val="sr-Latn-CS"/>
        </w:rPr>
        <w:t>opularizovati usluge i servise koje mladi mogu da dobiju od NSZ i podsticati prijavljivanje mladih na evidenciju nezaposlenih lica</w:t>
      </w:r>
      <w:r w:rsidR="00DB3B1F">
        <w:rPr>
          <w:rFonts w:cstheme="minorHAnsi"/>
          <w:sz w:val="22"/>
          <w:szCs w:val="22"/>
          <w:lang w:val="sr-Latn-CS"/>
        </w:rPr>
        <w:t>.</w:t>
      </w:r>
      <w:r w:rsidR="004E4E7A" w:rsidRPr="005B53F8">
        <w:rPr>
          <w:rFonts w:cstheme="minorHAnsi"/>
          <w:sz w:val="22"/>
          <w:szCs w:val="22"/>
          <w:lang w:val="sr-Latn-CS"/>
        </w:rPr>
        <w:t xml:space="preserve"> </w:t>
      </w:r>
      <w:r w:rsidR="00DB3B1F">
        <w:rPr>
          <w:rFonts w:cstheme="minorHAnsi"/>
          <w:sz w:val="22"/>
          <w:szCs w:val="22"/>
          <w:lang w:val="sr-Latn-CS"/>
        </w:rPr>
        <w:t>U</w:t>
      </w:r>
      <w:r w:rsidR="004E4E7A" w:rsidRPr="005B53F8">
        <w:rPr>
          <w:rFonts w:cstheme="minorHAnsi"/>
          <w:sz w:val="22"/>
          <w:szCs w:val="22"/>
          <w:lang w:val="sr-Latn-CS"/>
        </w:rPr>
        <w:t xml:space="preserve"> sklopu ove aktivnosti obavezno podržati organizacione jedinice NSZ velikih filijala koje treba da dobiju svoje sajtove gde bi mladi dobijali obaveštenj</w:t>
      </w:r>
      <w:r w:rsidR="00612F2A">
        <w:rPr>
          <w:rFonts w:cstheme="minorHAnsi"/>
          <w:sz w:val="22"/>
          <w:szCs w:val="22"/>
          <w:lang w:val="sr-Latn-CS"/>
        </w:rPr>
        <w:t>a</w:t>
      </w:r>
      <w:r w:rsidR="004E4E7A" w:rsidRPr="005B53F8">
        <w:rPr>
          <w:rFonts w:cstheme="minorHAnsi"/>
          <w:sz w:val="22"/>
          <w:szCs w:val="22"/>
          <w:lang w:val="sr-Latn-CS"/>
        </w:rPr>
        <w:t xml:space="preserve"> o dostupnim konkursima i najavama budućih mera aktivne politike zapošljavanja. </w:t>
      </w:r>
      <w:r w:rsidR="00DB3B1F">
        <w:rPr>
          <w:rFonts w:cstheme="minorHAnsi"/>
          <w:sz w:val="22"/>
          <w:szCs w:val="22"/>
          <w:lang w:val="sr-Latn-CS"/>
        </w:rPr>
        <w:t xml:space="preserve">To je od posebnog značaja ako se ima u vidu </w:t>
      </w:r>
      <w:r w:rsidR="004E4E7A" w:rsidRPr="005B53F8">
        <w:rPr>
          <w:rFonts w:cstheme="minorHAnsi"/>
          <w:sz w:val="22"/>
          <w:szCs w:val="22"/>
          <w:lang w:val="sr-Latn-CS"/>
        </w:rPr>
        <w:t xml:space="preserve">proširivanje obuhvata </w:t>
      </w:r>
      <w:r w:rsidR="00DB3B1F">
        <w:rPr>
          <w:rFonts w:cstheme="minorHAnsi"/>
          <w:sz w:val="22"/>
          <w:szCs w:val="22"/>
          <w:lang w:val="sr-Latn-CS"/>
        </w:rPr>
        <w:t>„</w:t>
      </w:r>
      <w:r w:rsidR="004E4E7A" w:rsidRPr="005B53F8">
        <w:rPr>
          <w:rFonts w:cstheme="minorHAnsi"/>
          <w:sz w:val="22"/>
          <w:szCs w:val="22"/>
          <w:lang w:val="sr-Latn-CS"/>
        </w:rPr>
        <w:t>Garancije za mlade</w:t>
      </w:r>
      <w:r w:rsidR="00DB3B1F">
        <w:rPr>
          <w:rFonts w:cstheme="minorHAnsi"/>
          <w:sz w:val="22"/>
          <w:szCs w:val="22"/>
          <w:lang w:val="sr-Latn-CS"/>
        </w:rPr>
        <w:t>”</w:t>
      </w:r>
      <w:r w:rsidR="004E4E7A" w:rsidRPr="005B53F8">
        <w:rPr>
          <w:rFonts w:cstheme="minorHAnsi"/>
          <w:sz w:val="22"/>
          <w:szCs w:val="22"/>
          <w:lang w:val="sr-Latn-CS"/>
        </w:rPr>
        <w:t xml:space="preserve"> na celu teritoriju Srbije koje je planirano za 2027</w:t>
      </w:r>
      <w:r w:rsidR="00DB3B1F">
        <w:rPr>
          <w:rFonts w:cstheme="minorHAnsi"/>
          <w:sz w:val="22"/>
          <w:szCs w:val="22"/>
          <w:lang w:val="sr-Latn-CS"/>
        </w:rPr>
        <w:t>. godinu.</w:t>
      </w:r>
    </w:p>
    <w:p w14:paraId="39A75707" w14:textId="2B5D31A3" w:rsidR="0078401A" w:rsidRPr="005B53F8" w:rsidRDefault="0078401A" w:rsidP="0078401A">
      <w:pPr>
        <w:pStyle w:val="ListParagraph"/>
        <w:numPr>
          <w:ilvl w:val="0"/>
          <w:numId w:val="30"/>
        </w:numPr>
        <w:spacing w:line="276" w:lineRule="auto"/>
        <w:jc w:val="both"/>
        <w:rPr>
          <w:sz w:val="22"/>
          <w:szCs w:val="22"/>
          <w:lang w:val="sr-Latn-CS"/>
        </w:rPr>
      </w:pPr>
      <w:r>
        <w:rPr>
          <w:sz w:val="22"/>
          <w:szCs w:val="22"/>
          <w:lang w:val="sr-Latn-CS"/>
        </w:rPr>
        <w:t>O</w:t>
      </w:r>
      <w:r w:rsidRPr="005B53F8">
        <w:rPr>
          <w:sz w:val="22"/>
          <w:szCs w:val="22"/>
          <w:lang w:val="sr-Latn-CS"/>
        </w:rPr>
        <w:t>mogućiti da se u okviru podrške NSZ kombinuje više (nivoa) mera podrške zapošljivosti i zapošljavanju za NEET mlade (psihosocijalna podrška, jačanje mekih veština, pružanje konkretnih obuka sa naglaskom na opšta kompjuterska znanja i znanja jezika, itd.)</w:t>
      </w:r>
      <w:r w:rsidR="007F2EFD">
        <w:rPr>
          <w:sz w:val="22"/>
          <w:szCs w:val="22"/>
          <w:lang w:val="sr-Latn-CS"/>
        </w:rPr>
        <w:t>.</w:t>
      </w:r>
    </w:p>
    <w:p w14:paraId="62A2BA40" w14:textId="0C1F5302" w:rsidR="004E4E7A" w:rsidRDefault="0078401A" w:rsidP="005A79C3">
      <w:pPr>
        <w:pStyle w:val="ListParagraph"/>
        <w:numPr>
          <w:ilvl w:val="0"/>
          <w:numId w:val="30"/>
        </w:numPr>
        <w:spacing w:line="276" w:lineRule="auto"/>
        <w:jc w:val="both"/>
        <w:rPr>
          <w:sz w:val="22"/>
          <w:szCs w:val="22"/>
          <w:lang w:val="sr-Latn-CS"/>
        </w:rPr>
      </w:pPr>
      <w:r w:rsidRPr="0078401A">
        <w:rPr>
          <w:sz w:val="22"/>
          <w:szCs w:val="22"/>
          <w:lang w:val="sr-Latn-CS"/>
        </w:rPr>
        <w:t>Organizovati aktivnost podizanja svesti i znanja mladih i posebno NEET mladih o pravima koja proizlaze iz različitih vrsta radnih angažmana (sezonski poslovi, privremeni i povremeni poslovi, stažiranje, radne prakse).</w:t>
      </w:r>
    </w:p>
    <w:p w14:paraId="28C033F1" w14:textId="77777777" w:rsidR="0078401A" w:rsidRPr="0078401A" w:rsidRDefault="0078401A" w:rsidP="0078401A">
      <w:pPr>
        <w:pStyle w:val="ListParagraph"/>
        <w:spacing w:line="276" w:lineRule="auto"/>
        <w:jc w:val="both"/>
        <w:rPr>
          <w:sz w:val="22"/>
          <w:szCs w:val="22"/>
          <w:lang w:val="sr-Latn-CS"/>
        </w:rPr>
      </w:pPr>
    </w:p>
    <w:p w14:paraId="2B8B07F3" w14:textId="15449A04" w:rsidR="000F2BAB" w:rsidRPr="000F2BAB" w:rsidRDefault="000F2BAB" w:rsidP="000F2BAB">
      <w:pPr>
        <w:pStyle w:val="Heading1"/>
        <w:numPr>
          <w:ilvl w:val="0"/>
          <w:numId w:val="44"/>
        </w:numPr>
        <w:spacing w:before="140"/>
        <w:jc w:val="left"/>
        <w:rPr>
          <w:lang w:val="sr-Latn-CS"/>
        </w:rPr>
      </w:pPr>
      <w:r w:rsidRPr="000F2BAB">
        <w:rPr>
          <w:lang w:val="sr-Latn-CS"/>
        </w:rPr>
        <w:t xml:space="preserve">Nacionalni nivo: </w:t>
      </w:r>
      <w:r>
        <w:rPr>
          <w:lang w:val="sr-Latn-CS"/>
        </w:rPr>
        <w:t xml:space="preserve">učešće mladih u procesu donošenja odluka </w:t>
      </w:r>
      <w:r w:rsidRPr="000F2BAB">
        <w:rPr>
          <w:lang w:val="sr-Latn-CS"/>
        </w:rPr>
        <w:t xml:space="preserve">  </w:t>
      </w:r>
    </w:p>
    <w:p w14:paraId="666AD570" w14:textId="77777777" w:rsidR="000F2BAB" w:rsidRPr="005B53F8" w:rsidRDefault="000F2BAB" w:rsidP="000F2BAB">
      <w:pPr>
        <w:spacing w:line="276" w:lineRule="auto"/>
        <w:jc w:val="both"/>
        <w:rPr>
          <w:rFonts w:cstheme="minorHAnsi"/>
          <w:lang w:val="sr-Latn-CS"/>
        </w:rPr>
      </w:pPr>
    </w:p>
    <w:bookmarkEnd w:id="1"/>
    <w:p w14:paraId="21370BE5" w14:textId="7912613A" w:rsidR="00921C13" w:rsidRPr="000F2BAB" w:rsidRDefault="00265382" w:rsidP="00921C13">
      <w:pPr>
        <w:shd w:val="clear" w:color="auto" w:fill="FFFFFF"/>
        <w:spacing w:after="0" w:line="276" w:lineRule="auto"/>
        <w:jc w:val="both"/>
        <w:rPr>
          <w:b/>
          <w:bCs/>
          <w:sz w:val="22"/>
          <w:szCs w:val="22"/>
          <w:lang w:val="sr-Latn-CS"/>
        </w:rPr>
      </w:pPr>
      <w:r w:rsidRPr="000F2BAB">
        <w:rPr>
          <w:b/>
          <w:bCs/>
          <w:sz w:val="22"/>
          <w:szCs w:val="22"/>
          <w:lang w:val="sr-Latn-CS"/>
        </w:rPr>
        <w:t>Ministarstvo turiz</w:t>
      </w:r>
      <w:r w:rsidR="00921C13" w:rsidRPr="000F2BAB">
        <w:rPr>
          <w:b/>
          <w:bCs/>
          <w:sz w:val="22"/>
          <w:szCs w:val="22"/>
          <w:lang w:val="sr-Latn-CS"/>
        </w:rPr>
        <w:t>ma</w:t>
      </w:r>
      <w:r w:rsidRPr="000F2BAB">
        <w:rPr>
          <w:b/>
          <w:bCs/>
          <w:sz w:val="22"/>
          <w:szCs w:val="22"/>
          <w:lang w:val="sr-Latn-CS"/>
        </w:rPr>
        <w:t xml:space="preserve"> i omladin</w:t>
      </w:r>
      <w:r w:rsidR="00921C13" w:rsidRPr="000F2BAB">
        <w:rPr>
          <w:b/>
          <w:bCs/>
          <w:sz w:val="22"/>
          <w:szCs w:val="22"/>
          <w:lang w:val="sr-Latn-CS"/>
        </w:rPr>
        <w:t>e</w:t>
      </w:r>
    </w:p>
    <w:p w14:paraId="5128EBCD" w14:textId="4D4E2FD1" w:rsidR="00921C13" w:rsidRPr="000F2BAB"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Bulevar Mihajla Pupina 2</w:t>
      </w:r>
    </w:p>
    <w:p w14:paraId="4B8D339A" w14:textId="0A6A8674" w:rsidR="00921C13" w:rsidRPr="000F2BAB"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11 070 Novi Beograd</w:t>
      </w:r>
    </w:p>
    <w:p w14:paraId="33B4D108" w14:textId="5AAE1BA1" w:rsidR="00921C13"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 xml:space="preserve">E-mail: </w:t>
      </w:r>
      <w:hyperlink r:id="rId12" w:history="1">
        <w:r w:rsidR="00612F2A" w:rsidRPr="00647B58">
          <w:rPr>
            <w:rStyle w:val="Hyperlink"/>
            <w:b/>
            <w:bCs/>
            <w:sz w:val="22"/>
            <w:szCs w:val="22"/>
            <w:lang w:val="sr-Latn-CS"/>
          </w:rPr>
          <w:t>omladina@mto.gov.rs</w:t>
        </w:r>
      </w:hyperlink>
    </w:p>
    <w:p w14:paraId="53554D32" w14:textId="77777777" w:rsidR="00612F2A" w:rsidRPr="000F2BAB" w:rsidRDefault="00612F2A" w:rsidP="00921C13">
      <w:pPr>
        <w:shd w:val="clear" w:color="auto" w:fill="FFFFFF"/>
        <w:spacing w:after="0" w:line="276" w:lineRule="auto"/>
        <w:jc w:val="both"/>
        <w:rPr>
          <w:b/>
          <w:bCs/>
          <w:sz w:val="22"/>
          <w:szCs w:val="22"/>
          <w:lang w:val="sr-Latn-CS"/>
        </w:rPr>
      </w:pPr>
    </w:p>
    <w:p w14:paraId="1CAED824" w14:textId="1C312F9F" w:rsidR="00265382" w:rsidRPr="008E68F1" w:rsidRDefault="00921C13" w:rsidP="00A82EF2">
      <w:pPr>
        <w:pStyle w:val="ListParagraph"/>
        <w:numPr>
          <w:ilvl w:val="0"/>
          <w:numId w:val="48"/>
        </w:numPr>
        <w:shd w:val="clear" w:color="auto" w:fill="FFFFFF"/>
        <w:spacing w:after="0" w:line="276" w:lineRule="auto"/>
        <w:jc w:val="both"/>
        <w:rPr>
          <w:sz w:val="22"/>
          <w:szCs w:val="22"/>
          <w:lang w:val="sr-Latn-CS"/>
        </w:rPr>
      </w:pPr>
      <w:r w:rsidRPr="008E68F1">
        <w:rPr>
          <w:sz w:val="22"/>
          <w:szCs w:val="22"/>
          <w:lang w:val="sr-Latn-CS"/>
        </w:rPr>
        <w:t>U</w:t>
      </w:r>
      <w:r w:rsidR="00265382" w:rsidRPr="008E68F1">
        <w:rPr>
          <w:sz w:val="22"/>
          <w:szCs w:val="22"/>
          <w:lang w:val="sr-Latn-CS"/>
        </w:rPr>
        <w:t xml:space="preserve"> skladu sa Strategijom za mlade i AP, neophodna je hitna reaktivacija Saveta za mlade na svim nivoima – Zakonom o mladima treba da bude propisana obave</w:t>
      </w:r>
      <w:r w:rsidR="007F2EFD">
        <w:rPr>
          <w:sz w:val="22"/>
          <w:szCs w:val="22"/>
          <w:lang w:val="sr-Latn-CS"/>
        </w:rPr>
        <w:t>za</w:t>
      </w:r>
      <w:r w:rsidR="00265382" w:rsidRPr="008E68F1">
        <w:rPr>
          <w:sz w:val="22"/>
          <w:szCs w:val="22"/>
          <w:lang w:val="sr-Latn-CS"/>
        </w:rPr>
        <w:t xml:space="preserve"> formiranja Saveta za mlade na svim nivoima odlučivanja. Zakonom o mladima treba da budu definisani principi </w:t>
      </w:r>
      <w:r w:rsidR="0039682F">
        <w:rPr>
          <w:sz w:val="22"/>
          <w:szCs w:val="22"/>
          <w:lang w:val="sr-Latn-CS"/>
        </w:rPr>
        <w:t>o</w:t>
      </w:r>
      <w:r w:rsidR="00265382" w:rsidRPr="008E68F1">
        <w:rPr>
          <w:sz w:val="22"/>
          <w:szCs w:val="22"/>
          <w:lang w:val="sr-Latn-CS"/>
        </w:rPr>
        <w:t xml:space="preserve"> izbor</w:t>
      </w:r>
      <w:r w:rsidR="0039682F">
        <w:rPr>
          <w:sz w:val="22"/>
          <w:szCs w:val="22"/>
          <w:lang w:val="sr-Latn-CS"/>
        </w:rPr>
        <w:t>u</w:t>
      </w:r>
      <w:r w:rsidR="00265382" w:rsidRPr="008E68F1">
        <w:rPr>
          <w:sz w:val="22"/>
          <w:szCs w:val="22"/>
          <w:lang w:val="sr-Latn-CS"/>
        </w:rPr>
        <w:t xml:space="preserve"> članova i nadležnosti Saveta koji će biti detaljnije razrađeni gradskim i opštinskim statutima. Savet treba da bude funkcionalno telo koje okuplja predstavnike mladih i lokalnih vlasti radi dijaloga o ključnim pitanjima. U tom smislu potrebno je redefinisati njegovu ulogu i omogućiti redovne sastanke sa donosiocima odluka. U članstvo Saveta bi obavezno trebalo uključiti po jednog predstavnika mladih u riziku/mladih koji napuštaju sistem alternativne zaštite</w:t>
      </w:r>
      <w:r w:rsidR="007F2EFD">
        <w:rPr>
          <w:sz w:val="22"/>
          <w:szCs w:val="22"/>
          <w:lang w:val="sr-Latn-CS"/>
        </w:rPr>
        <w:t>.</w:t>
      </w:r>
    </w:p>
    <w:p w14:paraId="4B6C9F06" w14:textId="2F1ADD49" w:rsidR="007F2EFD" w:rsidRDefault="008E68F1" w:rsidP="00A82EF2">
      <w:pPr>
        <w:numPr>
          <w:ilvl w:val="0"/>
          <w:numId w:val="28"/>
        </w:numPr>
        <w:shd w:val="clear" w:color="auto" w:fill="FFFFFF"/>
        <w:spacing w:after="0" w:line="276" w:lineRule="auto"/>
        <w:jc w:val="both"/>
        <w:rPr>
          <w:rFonts w:cstheme="minorHAnsi"/>
          <w:sz w:val="22"/>
          <w:szCs w:val="22"/>
          <w:lang w:val="sr-Latn-CS"/>
        </w:rPr>
      </w:pPr>
      <w:r w:rsidRPr="005B53F8">
        <w:rPr>
          <w:rFonts w:cstheme="minorHAnsi"/>
          <w:sz w:val="22"/>
          <w:szCs w:val="22"/>
          <w:lang w:val="sr-Latn-CS"/>
        </w:rPr>
        <w:t xml:space="preserve">U postupku izrade javnih politika ili zakona od značaja za mlade i posebno mlade u riziku potrebno je da se javne konsultacije obavezno sprovode sa mladima </w:t>
      </w:r>
      <w:r>
        <w:rPr>
          <w:rFonts w:cstheme="minorHAnsi"/>
          <w:sz w:val="22"/>
          <w:szCs w:val="22"/>
          <w:lang w:val="sr-Latn-CS"/>
        </w:rPr>
        <w:t xml:space="preserve">u riziku, uključujući i mlade koji </w:t>
      </w:r>
      <w:r>
        <w:rPr>
          <w:rFonts w:cstheme="minorHAnsi"/>
          <w:sz w:val="22"/>
          <w:szCs w:val="22"/>
          <w:lang w:val="sr-Latn-CS"/>
        </w:rPr>
        <w:lastRenderedPageBreak/>
        <w:t>napuštaju sistem alternativne zaštite</w:t>
      </w:r>
      <w:r w:rsidRPr="005B53F8">
        <w:rPr>
          <w:rFonts w:cstheme="minorHAnsi"/>
          <w:sz w:val="22"/>
          <w:szCs w:val="22"/>
          <w:lang w:val="sr-Latn-CS"/>
        </w:rPr>
        <w:t>, a da izveštaji o sprovedenim javnim konsultacijama obavezno sadrže sve pristigle predloge, komentare i sugestije i njihove predlagače, kao i to da li su i koji predlozi i sugestije prihvaćeni, a koji su delimično prihvaćeni ili nisu prihvaćeni i iz kojih razloga; izveštaji treba da budu objavljeni i na internet stranici ministarstva koje formalno priprema dokument javne politike ili zakon</w:t>
      </w:r>
      <w:r w:rsidR="007F2EFD">
        <w:rPr>
          <w:rFonts w:cstheme="minorHAnsi"/>
          <w:sz w:val="22"/>
          <w:szCs w:val="22"/>
          <w:lang w:val="sr-Latn-CS"/>
        </w:rPr>
        <w:t>,</w:t>
      </w:r>
      <w:r w:rsidRPr="005B53F8">
        <w:rPr>
          <w:rFonts w:cstheme="minorHAnsi"/>
          <w:sz w:val="22"/>
          <w:szCs w:val="22"/>
          <w:lang w:val="sr-Latn-CS"/>
        </w:rPr>
        <w:t xml:space="preserve"> kao i na portalu eKonsultacije</w:t>
      </w:r>
      <w:r w:rsidR="007F2EFD">
        <w:rPr>
          <w:rFonts w:cstheme="minorHAnsi"/>
          <w:sz w:val="22"/>
          <w:szCs w:val="22"/>
          <w:lang w:val="sr-Latn-CS"/>
        </w:rPr>
        <w:t>.</w:t>
      </w:r>
    </w:p>
    <w:p w14:paraId="2DD0DA5C" w14:textId="469E0885" w:rsidR="008E68F1" w:rsidRPr="007F2EFD" w:rsidRDefault="008E68F1" w:rsidP="00A82EF2">
      <w:pPr>
        <w:numPr>
          <w:ilvl w:val="0"/>
          <w:numId w:val="28"/>
        </w:numPr>
        <w:shd w:val="clear" w:color="auto" w:fill="FFFFFF"/>
        <w:spacing w:after="0" w:line="276" w:lineRule="auto"/>
        <w:jc w:val="both"/>
        <w:rPr>
          <w:sz w:val="22"/>
          <w:szCs w:val="22"/>
          <w:lang w:val="sr-Latn-CS"/>
        </w:rPr>
      </w:pPr>
      <w:r w:rsidRPr="007F2EFD">
        <w:rPr>
          <w:sz w:val="22"/>
          <w:szCs w:val="22"/>
          <w:lang w:val="sr-Latn-CS"/>
        </w:rPr>
        <w:t xml:space="preserve">Obavezno uključivanje OCD koje rade sa mladima i za mlade u riziku u procese izrade </w:t>
      </w:r>
      <w:r w:rsidRPr="007F2EFD">
        <w:rPr>
          <w:i/>
          <w:iCs/>
          <w:sz w:val="22"/>
          <w:szCs w:val="22"/>
          <w:lang w:val="sr-Latn-CS"/>
        </w:rPr>
        <w:t xml:space="preserve">ex ante i ex post </w:t>
      </w:r>
      <w:r w:rsidRPr="007F2EFD">
        <w:rPr>
          <w:sz w:val="22"/>
          <w:szCs w:val="22"/>
          <w:lang w:val="sr-Latn-CS"/>
        </w:rPr>
        <w:t>analiza, pripreme i evaluacija javnih politika i propisa od značaja za ovu kategoriju mladih (Akcioni plan za mlade, zapošljavanje, obrazovanje, socijalno stanovanje, socijalna zaštita, učešće u donošenju odluka).</w:t>
      </w:r>
    </w:p>
    <w:p w14:paraId="37B9ABBC" w14:textId="77777777" w:rsidR="008E68F1" w:rsidRPr="008E68F1" w:rsidRDefault="008E68F1" w:rsidP="008E68F1">
      <w:pPr>
        <w:shd w:val="clear" w:color="auto" w:fill="FFFFFF"/>
        <w:spacing w:before="225" w:after="225" w:line="276" w:lineRule="auto"/>
        <w:ind w:left="720"/>
        <w:jc w:val="both"/>
        <w:rPr>
          <w:sz w:val="22"/>
          <w:szCs w:val="22"/>
          <w:lang w:val="sr-Latn-CS"/>
        </w:rPr>
      </w:pPr>
    </w:p>
    <w:p w14:paraId="06297B78" w14:textId="713E45BC" w:rsidR="000F2BAB" w:rsidRPr="000F2BAB" w:rsidRDefault="000F2BAB" w:rsidP="000F2BAB">
      <w:pPr>
        <w:pStyle w:val="Heading1"/>
        <w:numPr>
          <w:ilvl w:val="0"/>
          <w:numId w:val="44"/>
        </w:numPr>
        <w:spacing w:before="140"/>
        <w:jc w:val="left"/>
        <w:rPr>
          <w:lang w:val="sr-Latn-CS"/>
        </w:rPr>
      </w:pPr>
      <w:r>
        <w:rPr>
          <w:lang w:val="sr-Latn-CS"/>
        </w:rPr>
        <w:t>Lokalni nivo</w:t>
      </w:r>
      <w:r w:rsidRPr="000F2BAB">
        <w:rPr>
          <w:lang w:val="sr-Latn-CS"/>
        </w:rPr>
        <w:t xml:space="preserve"> </w:t>
      </w:r>
    </w:p>
    <w:p w14:paraId="6187E547" w14:textId="3573B6F3" w:rsidR="000F2BAB" w:rsidRDefault="000F2BAB" w:rsidP="00265382">
      <w:pPr>
        <w:shd w:val="clear" w:color="auto" w:fill="FFFFFF"/>
        <w:spacing w:before="225" w:after="225" w:line="276" w:lineRule="auto"/>
        <w:jc w:val="both"/>
        <w:rPr>
          <w:sz w:val="22"/>
          <w:szCs w:val="22"/>
          <w:lang w:val="sr-Latn-CS"/>
        </w:rPr>
      </w:pPr>
    </w:p>
    <w:p w14:paraId="678AD523" w14:textId="21E097E6" w:rsidR="00265382" w:rsidRPr="000F2BAB" w:rsidRDefault="00265382" w:rsidP="00265382">
      <w:pPr>
        <w:shd w:val="clear" w:color="auto" w:fill="FFFFFF"/>
        <w:spacing w:before="225" w:after="225" w:line="276" w:lineRule="auto"/>
        <w:jc w:val="both"/>
        <w:rPr>
          <w:b/>
          <w:bCs/>
          <w:sz w:val="22"/>
          <w:szCs w:val="22"/>
          <w:lang w:val="sr-Latn-CS"/>
        </w:rPr>
      </w:pPr>
      <w:r w:rsidRPr="000F2BAB">
        <w:rPr>
          <w:b/>
          <w:bCs/>
          <w:sz w:val="22"/>
          <w:szCs w:val="22"/>
          <w:lang w:val="sr-Latn-CS"/>
        </w:rPr>
        <w:t xml:space="preserve">PREPORUKE ZA GRAD BEOGRAD </w:t>
      </w:r>
    </w:p>
    <w:p w14:paraId="1CA4F34B" w14:textId="42E41542" w:rsidR="00921C13" w:rsidRPr="000F2BAB"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Grad Beograd</w:t>
      </w:r>
    </w:p>
    <w:p w14:paraId="43104C4F" w14:textId="1D7B0D38" w:rsidR="00921C13" w:rsidRPr="000F2BAB"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Kabinet gradonačelnika</w:t>
      </w:r>
    </w:p>
    <w:p w14:paraId="14B6DDDC" w14:textId="7121F27A" w:rsidR="00921C13" w:rsidRPr="000F2BAB"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Dragoslava Jovanovića 2</w:t>
      </w:r>
    </w:p>
    <w:p w14:paraId="3E6035D2" w14:textId="31354883" w:rsidR="00921C13" w:rsidRPr="000F2BAB" w:rsidRDefault="00921C13" w:rsidP="00921C13">
      <w:pPr>
        <w:shd w:val="clear" w:color="auto" w:fill="FFFFFF"/>
        <w:spacing w:after="0" w:line="276" w:lineRule="auto"/>
        <w:jc w:val="both"/>
        <w:rPr>
          <w:b/>
          <w:bCs/>
          <w:sz w:val="22"/>
          <w:szCs w:val="22"/>
          <w:lang w:val="sr-Latn-CS"/>
        </w:rPr>
      </w:pPr>
      <w:r w:rsidRPr="000F2BAB">
        <w:rPr>
          <w:b/>
          <w:bCs/>
          <w:sz w:val="22"/>
          <w:szCs w:val="22"/>
          <w:lang w:val="sr-Latn-CS"/>
        </w:rPr>
        <w:t>11 000 Beograd</w:t>
      </w:r>
    </w:p>
    <w:p w14:paraId="642B924E" w14:textId="77777777" w:rsidR="00921C13" w:rsidRPr="005B53F8" w:rsidRDefault="00921C13" w:rsidP="00921C13">
      <w:pPr>
        <w:shd w:val="clear" w:color="auto" w:fill="FFFFFF"/>
        <w:spacing w:after="0" w:line="276" w:lineRule="auto"/>
        <w:jc w:val="both"/>
        <w:rPr>
          <w:sz w:val="22"/>
          <w:szCs w:val="22"/>
          <w:lang w:val="sr-Latn-CS"/>
        </w:rPr>
      </w:pPr>
    </w:p>
    <w:p w14:paraId="541F9461" w14:textId="7320913A"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rFonts w:cstheme="minorHAnsi"/>
          <w:sz w:val="22"/>
          <w:szCs w:val="22"/>
          <w:lang w:val="sr-Latn-CS"/>
        </w:rPr>
        <w:t>Neophodno je usklađivanje osnovnih strateških dokumenata na nivou Grada sa Zakonom o planskom sistemu. U procesu identifikacije i analize ciljnih grupa pre početka izrade Plana razvoja Grada Beograda neophodno je uključivanje svih grupa mladih, koje omogućavaju celovito sagledavanje postojećeg stanja u svim oblastima od značaja za njih (socijalna zaštita, obrazovanje, zapošljavanje), kako bi se adekvatno osmislile programske aktivnosti</w:t>
      </w:r>
      <w:r w:rsidR="007F2EFD">
        <w:rPr>
          <w:rFonts w:cstheme="minorHAnsi"/>
          <w:sz w:val="22"/>
          <w:szCs w:val="22"/>
          <w:lang w:val="sr-Latn-CS"/>
        </w:rPr>
        <w:t>,</w:t>
      </w:r>
      <w:r w:rsidRPr="005B53F8">
        <w:rPr>
          <w:rFonts w:cstheme="minorHAnsi"/>
          <w:sz w:val="22"/>
          <w:szCs w:val="22"/>
          <w:lang w:val="sr-Latn-CS"/>
        </w:rPr>
        <w:t xml:space="preserve"> uzimajući u obzir specifične </w:t>
      </w:r>
      <w:r w:rsidRPr="005B53F8">
        <w:rPr>
          <w:sz w:val="22"/>
          <w:szCs w:val="22"/>
          <w:lang w:val="sr-Latn-CS"/>
        </w:rPr>
        <w:t>interese i izazove sa kojima se suočavaju mladi u riziku</w:t>
      </w:r>
      <w:r w:rsidR="007F2EFD">
        <w:rPr>
          <w:sz w:val="22"/>
          <w:szCs w:val="22"/>
          <w:lang w:val="sr-Latn-CS"/>
        </w:rPr>
        <w:t>.</w:t>
      </w:r>
    </w:p>
    <w:p w14:paraId="5A8C1FF5" w14:textId="5B70E8E1"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rFonts w:cstheme="minorHAnsi"/>
          <w:sz w:val="22"/>
          <w:szCs w:val="22"/>
          <w:lang w:val="sr-Latn-CS"/>
        </w:rPr>
        <w:t>Neophodno je da Kancelarija za mlade grada Beograda objavljuje godišnje izveštaje o sprovođenju Akcionog plana politike za mlade i da sa mladima, uključujući mlade u riziku</w:t>
      </w:r>
      <w:r w:rsidR="007F2EFD">
        <w:rPr>
          <w:rFonts w:cstheme="minorHAnsi"/>
          <w:sz w:val="22"/>
          <w:szCs w:val="22"/>
          <w:lang w:val="sr-Latn-CS"/>
        </w:rPr>
        <w:t>,</w:t>
      </w:r>
      <w:r w:rsidRPr="005B53F8">
        <w:rPr>
          <w:rFonts w:cstheme="minorHAnsi"/>
          <w:sz w:val="22"/>
          <w:szCs w:val="22"/>
          <w:lang w:val="sr-Latn-CS"/>
        </w:rPr>
        <w:t xml:space="preserve"> organizuje javna predstavljanja izveštaja i ostvarenih rezultata</w:t>
      </w:r>
      <w:r w:rsidR="007F2EFD">
        <w:rPr>
          <w:rFonts w:cstheme="minorHAnsi"/>
          <w:sz w:val="22"/>
          <w:szCs w:val="22"/>
          <w:lang w:val="sr-Latn-CS"/>
        </w:rPr>
        <w:t>.</w:t>
      </w:r>
      <w:r w:rsidRPr="005B53F8">
        <w:rPr>
          <w:rFonts w:cstheme="minorHAnsi"/>
          <w:sz w:val="22"/>
          <w:szCs w:val="22"/>
          <w:lang w:val="sr-Latn-CS"/>
        </w:rPr>
        <w:t xml:space="preserve"> </w:t>
      </w:r>
    </w:p>
    <w:p w14:paraId="059BDBBB" w14:textId="5F8F974E"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sz w:val="22"/>
          <w:szCs w:val="22"/>
          <w:lang w:val="sr-Latn-CS"/>
        </w:rPr>
        <w:t>Uvesti program ili uslugu Kancelarije za mlade, čiji je cilj unapređivanje informisanja mladih o dostupnoj podršci u različitim sistemima i uvezivanje postojećih podrški za mlade u riziku</w:t>
      </w:r>
      <w:r w:rsidR="007F2EFD">
        <w:rPr>
          <w:sz w:val="22"/>
          <w:szCs w:val="22"/>
          <w:lang w:val="sr-Latn-CS"/>
        </w:rPr>
        <w:t>.</w:t>
      </w:r>
      <w:r w:rsidRPr="005B53F8">
        <w:rPr>
          <w:sz w:val="22"/>
          <w:szCs w:val="22"/>
          <w:lang w:val="sr-Latn-CS"/>
        </w:rPr>
        <w:t xml:space="preserve"> </w:t>
      </w:r>
    </w:p>
    <w:p w14:paraId="474955F9" w14:textId="10B8BBE7"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rFonts w:cstheme="minorHAnsi"/>
          <w:sz w:val="22"/>
          <w:szCs w:val="22"/>
          <w:lang w:val="sr-Latn-CS"/>
        </w:rPr>
        <w:t>Potrebno je što pre osposobiti veb</w:t>
      </w:r>
      <w:r w:rsidR="007F2EFD">
        <w:rPr>
          <w:rFonts w:cstheme="minorHAnsi"/>
          <w:sz w:val="22"/>
          <w:szCs w:val="22"/>
          <w:lang w:val="sr-Latn-CS"/>
        </w:rPr>
        <w:t>-</w:t>
      </w:r>
      <w:r w:rsidRPr="005B53F8">
        <w:rPr>
          <w:rFonts w:cstheme="minorHAnsi"/>
          <w:sz w:val="22"/>
          <w:szCs w:val="22"/>
          <w:lang w:val="sr-Latn-CS"/>
        </w:rPr>
        <w:t>sajt (</w:t>
      </w:r>
      <w:r w:rsidR="007F2EFD">
        <w:rPr>
          <w:rFonts w:cstheme="minorHAnsi"/>
          <w:sz w:val="22"/>
          <w:szCs w:val="22"/>
          <w:lang w:val="sr-Latn-CS"/>
        </w:rPr>
        <w:t>i</w:t>
      </w:r>
      <w:r w:rsidRPr="005B53F8">
        <w:rPr>
          <w:rFonts w:cstheme="minorHAnsi"/>
          <w:sz w:val="22"/>
          <w:szCs w:val="22"/>
          <w:lang w:val="sr-Latn-CS"/>
        </w:rPr>
        <w:t>nternet prezentaciju) Kancelarije za mlade Grada Beograda koji je sada neaktivan. Na veb</w:t>
      </w:r>
      <w:r w:rsidR="007F2EFD">
        <w:rPr>
          <w:rFonts w:cstheme="minorHAnsi"/>
          <w:sz w:val="22"/>
          <w:szCs w:val="22"/>
          <w:lang w:val="sr-Latn-CS"/>
        </w:rPr>
        <w:t>-</w:t>
      </w:r>
      <w:r w:rsidRPr="005B53F8">
        <w:rPr>
          <w:rFonts w:cstheme="minorHAnsi"/>
          <w:sz w:val="22"/>
          <w:szCs w:val="22"/>
          <w:lang w:val="sr-Latn-CS"/>
        </w:rPr>
        <w:t>sajtu bi jedan deo trebalo da bude posvećen informacijama od primarnog značaja za mlade u riziku (dostupni programi prekvalifikacije i dokvalifikacije, savetodavna psihosocijalna i radno-pravna podrška, konkursi, radne prakse)</w:t>
      </w:r>
      <w:r w:rsidR="007F2EFD">
        <w:rPr>
          <w:rFonts w:cstheme="minorHAnsi"/>
          <w:sz w:val="22"/>
          <w:szCs w:val="22"/>
          <w:lang w:val="sr-Latn-CS"/>
        </w:rPr>
        <w:t>.</w:t>
      </w:r>
      <w:r w:rsidRPr="005B53F8">
        <w:rPr>
          <w:rFonts w:cstheme="minorHAnsi"/>
          <w:sz w:val="22"/>
          <w:szCs w:val="22"/>
          <w:lang w:val="sr-Latn-CS"/>
        </w:rPr>
        <w:t xml:space="preserve">  </w:t>
      </w:r>
    </w:p>
    <w:p w14:paraId="6373FE68" w14:textId="2942CF05"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rFonts w:cstheme="minorHAnsi"/>
          <w:sz w:val="22"/>
          <w:szCs w:val="22"/>
          <w:lang w:val="sr-Latn-CS"/>
        </w:rPr>
        <w:t>U Programu zapošljavanja koji će se 2026. godine pripremati za period 2027</w:t>
      </w:r>
      <w:r w:rsidR="007F2EFD">
        <w:rPr>
          <w:rFonts w:cstheme="minorHAnsi"/>
          <w:sz w:val="22"/>
          <w:szCs w:val="22"/>
          <w:lang w:val="sr-Latn-CS"/>
        </w:rPr>
        <w:t>‒</w:t>
      </w:r>
      <w:r w:rsidRPr="005B53F8">
        <w:rPr>
          <w:rFonts w:cstheme="minorHAnsi"/>
          <w:sz w:val="22"/>
          <w:szCs w:val="22"/>
          <w:lang w:val="sr-Latn-CS"/>
        </w:rPr>
        <w:t>2028. potrebno je usvojiti proširenu definiciju teže zapošljivih lica koja će jasno uključiti i mlade koji napuštaju sistem alternativnog staranja</w:t>
      </w:r>
      <w:r w:rsidR="007F2EFD">
        <w:rPr>
          <w:rFonts w:cstheme="minorHAnsi"/>
          <w:sz w:val="22"/>
          <w:szCs w:val="22"/>
          <w:lang w:val="sr-Latn-CS"/>
        </w:rPr>
        <w:t>.</w:t>
      </w:r>
    </w:p>
    <w:p w14:paraId="73F3CA86" w14:textId="3E06D402"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sz w:val="22"/>
          <w:szCs w:val="22"/>
          <w:lang w:val="sr-Latn-CS"/>
        </w:rPr>
        <w:lastRenderedPageBreak/>
        <w:t>Pokrenuti program stažiranja ili radne prakse koji je speci</w:t>
      </w:r>
      <w:r w:rsidR="001F1430">
        <w:rPr>
          <w:sz w:val="22"/>
          <w:szCs w:val="22"/>
          <w:lang w:val="sr-Latn-CS"/>
        </w:rPr>
        <w:t>jalno</w:t>
      </w:r>
      <w:r w:rsidRPr="005B53F8">
        <w:rPr>
          <w:sz w:val="22"/>
          <w:szCs w:val="22"/>
          <w:lang w:val="sr-Latn-CS"/>
        </w:rPr>
        <w:t xml:space="preserve"> namenjen mladima koji napuštaju sistem alternativnog staranja kako bi se povećala njihova konkurentnost na tržištu rada, unapredila informisanost i unapredile veštine koje su neophodne </w:t>
      </w:r>
      <w:r w:rsidR="001F1430">
        <w:rPr>
          <w:sz w:val="22"/>
          <w:szCs w:val="22"/>
          <w:lang w:val="sr-Latn-CS"/>
        </w:rPr>
        <w:t xml:space="preserve">na </w:t>
      </w:r>
      <w:r w:rsidRPr="005B53F8">
        <w:rPr>
          <w:sz w:val="22"/>
          <w:szCs w:val="22"/>
          <w:lang w:val="sr-Latn-CS"/>
        </w:rPr>
        <w:t>tržištu rada</w:t>
      </w:r>
      <w:r w:rsidR="007F2EFD">
        <w:rPr>
          <w:sz w:val="22"/>
          <w:szCs w:val="22"/>
          <w:lang w:val="sr-Latn-CS"/>
        </w:rPr>
        <w:t>.</w:t>
      </w:r>
    </w:p>
    <w:p w14:paraId="6AAD6259" w14:textId="03F7309D"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sz w:val="22"/>
          <w:szCs w:val="22"/>
          <w:lang w:val="sr-Latn-CS"/>
        </w:rPr>
        <w:t xml:space="preserve">Neophodno </w:t>
      </w:r>
      <w:r w:rsidR="007F2EFD">
        <w:rPr>
          <w:sz w:val="22"/>
          <w:szCs w:val="22"/>
          <w:lang w:val="sr-Latn-CS"/>
        </w:rPr>
        <w:t xml:space="preserve">je </w:t>
      </w:r>
      <w:r w:rsidRPr="005B53F8">
        <w:rPr>
          <w:sz w:val="22"/>
          <w:szCs w:val="22"/>
          <w:lang w:val="sr-Latn-CS"/>
        </w:rPr>
        <w:t>unapre</w:t>
      </w:r>
      <w:r w:rsidR="001F1430">
        <w:rPr>
          <w:sz w:val="22"/>
          <w:szCs w:val="22"/>
          <w:lang w:val="sr-Latn-CS"/>
        </w:rPr>
        <w:t>diti</w:t>
      </w:r>
      <w:r w:rsidRPr="005B53F8">
        <w:rPr>
          <w:sz w:val="22"/>
          <w:szCs w:val="22"/>
          <w:lang w:val="sr-Latn-CS"/>
        </w:rPr>
        <w:t xml:space="preserve"> koordinacij</w:t>
      </w:r>
      <w:r w:rsidR="001F1430">
        <w:rPr>
          <w:sz w:val="22"/>
          <w:szCs w:val="22"/>
          <w:lang w:val="sr-Latn-CS"/>
        </w:rPr>
        <w:t>u</w:t>
      </w:r>
      <w:r w:rsidRPr="005B53F8">
        <w:rPr>
          <w:sz w:val="22"/>
          <w:szCs w:val="22"/>
          <w:lang w:val="sr-Latn-CS"/>
        </w:rPr>
        <w:t xml:space="preserve"> i razmen</w:t>
      </w:r>
      <w:r w:rsidR="001F1430">
        <w:rPr>
          <w:sz w:val="22"/>
          <w:szCs w:val="22"/>
          <w:lang w:val="sr-Latn-CS"/>
        </w:rPr>
        <w:t>u</w:t>
      </w:r>
      <w:r w:rsidRPr="005B53F8">
        <w:rPr>
          <w:sz w:val="22"/>
          <w:szCs w:val="22"/>
          <w:lang w:val="sr-Latn-CS"/>
        </w:rPr>
        <w:t xml:space="preserve"> podataka i informacija Gradskog centra za socijalni rad sa </w:t>
      </w:r>
      <w:r w:rsidR="007F2EFD">
        <w:rPr>
          <w:sz w:val="22"/>
          <w:szCs w:val="22"/>
          <w:lang w:val="sr-Latn-CS"/>
        </w:rPr>
        <w:t>c</w:t>
      </w:r>
      <w:r w:rsidRPr="005B53F8">
        <w:rPr>
          <w:sz w:val="22"/>
          <w:szCs w:val="22"/>
          <w:lang w:val="sr-Latn-CS"/>
        </w:rPr>
        <w:t>entrima za socijalni rad iz opština, npr. obavezujuće uputstvo o načinima postupanja prilikom odlučivanja o novčanoj pomoći</w:t>
      </w:r>
      <w:r w:rsidR="007F2EFD">
        <w:rPr>
          <w:sz w:val="22"/>
          <w:szCs w:val="22"/>
          <w:lang w:val="sr-Latn-CS"/>
        </w:rPr>
        <w:t>.</w:t>
      </w:r>
    </w:p>
    <w:p w14:paraId="18A2F149" w14:textId="06540D22" w:rsidR="00265382" w:rsidRPr="005B53F8" w:rsidRDefault="00265382" w:rsidP="00265382">
      <w:pPr>
        <w:pStyle w:val="ListParagraph"/>
        <w:numPr>
          <w:ilvl w:val="0"/>
          <w:numId w:val="9"/>
        </w:numPr>
        <w:spacing w:line="276" w:lineRule="auto"/>
        <w:jc w:val="both"/>
        <w:rPr>
          <w:rFonts w:cstheme="minorHAnsi"/>
          <w:sz w:val="22"/>
          <w:szCs w:val="22"/>
          <w:lang w:val="sr-Latn-CS"/>
        </w:rPr>
      </w:pPr>
      <w:r w:rsidRPr="005B53F8">
        <w:rPr>
          <w:sz w:val="22"/>
          <w:szCs w:val="22"/>
          <w:lang w:val="sr-Latn-CS"/>
        </w:rPr>
        <w:t>Kao vid podrške za osamostaljivanje mladima u tranziciji uključiti mlade koji su izašli iz sistema alternativnog staranja (peer to peer podrška)</w:t>
      </w:r>
      <w:r w:rsidR="007F2EFD">
        <w:rPr>
          <w:sz w:val="22"/>
          <w:szCs w:val="22"/>
          <w:lang w:val="sr-Latn-CS"/>
        </w:rPr>
        <w:t>.</w:t>
      </w:r>
      <w:r w:rsidRPr="005B53F8">
        <w:rPr>
          <w:rFonts w:cstheme="minorHAnsi"/>
          <w:sz w:val="22"/>
          <w:szCs w:val="22"/>
          <w:lang w:val="sr-Latn-CS"/>
        </w:rPr>
        <w:t xml:space="preserve"> </w:t>
      </w:r>
    </w:p>
    <w:p w14:paraId="3E0F4826" w14:textId="4518BFD8" w:rsidR="00265382" w:rsidRPr="005B53F8" w:rsidRDefault="00265382" w:rsidP="00265382">
      <w:pPr>
        <w:pStyle w:val="ListParagraph"/>
        <w:numPr>
          <w:ilvl w:val="0"/>
          <w:numId w:val="9"/>
        </w:numPr>
        <w:spacing w:line="276" w:lineRule="auto"/>
        <w:jc w:val="both"/>
        <w:rPr>
          <w:sz w:val="22"/>
          <w:szCs w:val="22"/>
          <w:lang w:val="sr-Latn-CS"/>
        </w:rPr>
      </w:pPr>
      <w:r w:rsidRPr="005B53F8">
        <w:rPr>
          <w:rFonts w:cstheme="minorHAnsi"/>
          <w:sz w:val="22"/>
          <w:szCs w:val="22"/>
          <w:lang w:val="sr-Latn-CS"/>
        </w:rPr>
        <w:t>Javnim pozivom za finansiranje i sufinansiranje projekata mladih i za mlade za 2026. godinu obavezno obuhvatiti projekt</w:t>
      </w:r>
      <w:r w:rsidR="001F1430">
        <w:rPr>
          <w:rFonts w:cstheme="minorHAnsi"/>
          <w:sz w:val="22"/>
          <w:szCs w:val="22"/>
          <w:lang w:val="sr-Latn-CS"/>
        </w:rPr>
        <w:t>n</w:t>
      </w:r>
      <w:r w:rsidRPr="005B53F8">
        <w:rPr>
          <w:rFonts w:cstheme="minorHAnsi"/>
          <w:sz w:val="22"/>
          <w:szCs w:val="22"/>
          <w:lang w:val="sr-Latn-CS"/>
        </w:rPr>
        <w:t xml:space="preserve">e aktivnosti koje se odnose na aktivaciju NEET mladih, karijerno vođenje i savetovanje koje je specijalizovano za potrebe NEET mladih i ostalih mladih u riziku, </w:t>
      </w:r>
      <w:r w:rsidRPr="005B53F8">
        <w:rPr>
          <w:sz w:val="22"/>
          <w:szCs w:val="22"/>
          <w:lang w:val="sr-Latn-CS"/>
        </w:rPr>
        <w:t>podizanje veština i znanja neophodnih za efikasno uključivanje na tržište rada</w:t>
      </w:r>
      <w:r w:rsidR="007F2EFD">
        <w:rPr>
          <w:sz w:val="22"/>
          <w:szCs w:val="22"/>
          <w:lang w:val="sr-Latn-CS"/>
        </w:rPr>
        <w:t>,</w:t>
      </w:r>
      <w:r w:rsidRPr="005B53F8">
        <w:rPr>
          <w:sz w:val="22"/>
          <w:szCs w:val="22"/>
          <w:lang w:val="sr-Latn-CS"/>
        </w:rPr>
        <w:t xml:space="preserve"> kao i pružanje individualizovane podrške mladima u riziku</w:t>
      </w:r>
      <w:r w:rsidR="007F2EFD">
        <w:rPr>
          <w:sz w:val="22"/>
          <w:szCs w:val="22"/>
          <w:lang w:val="sr-Latn-CS"/>
        </w:rPr>
        <w:t>.</w:t>
      </w:r>
    </w:p>
    <w:p w14:paraId="6B4FB058" w14:textId="3C761296" w:rsidR="00265382" w:rsidRPr="005B53F8" w:rsidRDefault="00265382" w:rsidP="00265382">
      <w:pPr>
        <w:pStyle w:val="ListParagraph"/>
        <w:numPr>
          <w:ilvl w:val="0"/>
          <w:numId w:val="9"/>
        </w:numPr>
        <w:spacing w:line="276" w:lineRule="auto"/>
        <w:jc w:val="both"/>
        <w:rPr>
          <w:sz w:val="22"/>
          <w:szCs w:val="22"/>
          <w:lang w:val="sr-Latn-CS"/>
        </w:rPr>
      </w:pPr>
      <w:r w:rsidRPr="005B53F8">
        <w:rPr>
          <w:sz w:val="22"/>
          <w:szCs w:val="22"/>
          <w:lang w:val="sr-Latn-CS"/>
        </w:rPr>
        <w:t>Definisati jedinstvenu metodologiju i uspostaviti sistem praćenja mladih u riziku kroz usvajanje Pravilnika o sadržaju i načinu vođenja evidencije i izveštavanju o mladima koji napuštaju sistem alternativnog staranja</w:t>
      </w:r>
      <w:r w:rsidR="007F2EFD">
        <w:rPr>
          <w:sz w:val="22"/>
          <w:szCs w:val="22"/>
          <w:lang w:val="sr-Latn-CS"/>
        </w:rPr>
        <w:t>.</w:t>
      </w:r>
    </w:p>
    <w:p w14:paraId="6B2D184D" w14:textId="1D758CD3" w:rsidR="00265382" w:rsidRPr="005B53F8" w:rsidRDefault="00265382" w:rsidP="00265382">
      <w:pPr>
        <w:pStyle w:val="ListParagraph"/>
        <w:numPr>
          <w:ilvl w:val="0"/>
          <w:numId w:val="9"/>
        </w:numPr>
        <w:spacing w:line="276" w:lineRule="auto"/>
        <w:jc w:val="both"/>
        <w:rPr>
          <w:sz w:val="22"/>
          <w:szCs w:val="22"/>
          <w:lang w:val="sr-Latn-CS"/>
        </w:rPr>
      </w:pPr>
      <w:r w:rsidRPr="005B53F8">
        <w:rPr>
          <w:sz w:val="22"/>
          <w:szCs w:val="22"/>
          <w:lang w:val="sr-Latn-CS"/>
        </w:rPr>
        <w:t xml:space="preserve">Prilikom prve sledeće izmene Statuta grada Beograda i statuta gradskih opština prilagoditi odredbe o osnivanju </w:t>
      </w:r>
      <w:r w:rsidR="007F2EFD">
        <w:rPr>
          <w:sz w:val="22"/>
          <w:szCs w:val="22"/>
          <w:lang w:val="sr-Latn-CS"/>
        </w:rPr>
        <w:t>S</w:t>
      </w:r>
      <w:r w:rsidRPr="005B53F8">
        <w:rPr>
          <w:sz w:val="22"/>
          <w:szCs w:val="22"/>
          <w:lang w:val="sr-Latn-CS"/>
        </w:rPr>
        <w:t>aveta modelu Stalne konferencije gradova i opština (obavezni a ne fakultativni saveti, javni pozivi za kandidovanje članova, najmanje polovina članova mladi)</w:t>
      </w:r>
      <w:r w:rsidR="004E4E7A">
        <w:rPr>
          <w:sz w:val="22"/>
          <w:szCs w:val="22"/>
          <w:lang w:val="sr-Latn-CS"/>
        </w:rPr>
        <w:t>. Jedan član Saveta za mlade bi obavezno trebalo da bude predstavnik kategorije mladih u riziku, uključujući i mlade koji napuštaju sistem alternativnog staranja</w:t>
      </w:r>
      <w:r w:rsidR="007F2EFD">
        <w:rPr>
          <w:sz w:val="22"/>
          <w:szCs w:val="22"/>
          <w:lang w:val="sr-Latn-CS"/>
        </w:rPr>
        <w:t>.</w:t>
      </w:r>
      <w:r w:rsidRPr="005B53F8">
        <w:rPr>
          <w:sz w:val="22"/>
          <w:szCs w:val="22"/>
          <w:lang w:val="sr-Latn-CS"/>
        </w:rPr>
        <w:t xml:space="preserve"> </w:t>
      </w:r>
    </w:p>
    <w:p w14:paraId="3C0A3763" w14:textId="0F3F8626" w:rsidR="00265382" w:rsidRPr="005B53F8" w:rsidRDefault="00265382" w:rsidP="00265382">
      <w:pPr>
        <w:pStyle w:val="ListParagraph"/>
        <w:numPr>
          <w:ilvl w:val="0"/>
          <w:numId w:val="9"/>
        </w:numPr>
        <w:spacing w:line="276" w:lineRule="auto"/>
        <w:jc w:val="both"/>
        <w:rPr>
          <w:sz w:val="22"/>
          <w:szCs w:val="22"/>
          <w:lang w:val="sr-Latn-CS"/>
        </w:rPr>
      </w:pPr>
      <w:r w:rsidRPr="005B53F8">
        <w:rPr>
          <w:sz w:val="22"/>
          <w:szCs w:val="22"/>
          <w:lang w:val="sr-Latn-CS"/>
        </w:rPr>
        <w:t xml:space="preserve">U </w:t>
      </w:r>
      <w:r w:rsidR="007F2EFD">
        <w:rPr>
          <w:sz w:val="22"/>
          <w:szCs w:val="22"/>
          <w:lang w:val="sr-Latn-CS"/>
        </w:rPr>
        <w:t>s</w:t>
      </w:r>
      <w:r w:rsidRPr="005B53F8">
        <w:rPr>
          <w:sz w:val="22"/>
          <w:szCs w:val="22"/>
          <w:lang w:val="sr-Latn-CS"/>
        </w:rPr>
        <w:t>avete za mlade u beogradskim opštinama obavezno uključiti jednu mladu osobu iz kategorije mladih u riziku</w:t>
      </w:r>
      <w:r w:rsidR="007F2EFD">
        <w:rPr>
          <w:sz w:val="22"/>
          <w:szCs w:val="22"/>
          <w:lang w:val="sr-Latn-CS"/>
        </w:rPr>
        <w:t>.</w:t>
      </w:r>
      <w:r w:rsidRPr="005B53F8">
        <w:rPr>
          <w:sz w:val="22"/>
          <w:szCs w:val="22"/>
          <w:lang w:val="sr-Latn-CS"/>
        </w:rPr>
        <w:t xml:space="preserve"> </w:t>
      </w:r>
    </w:p>
    <w:p w14:paraId="6EFB9CB7" w14:textId="177D200D" w:rsidR="00265382" w:rsidRPr="005B53F8" w:rsidRDefault="00265382" w:rsidP="00A82EF2">
      <w:pPr>
        <w:pStyle w:val="ListParagraph"/>
        <w:numPr>
          <w:ilvl w:val="0"/>
          <w:numId w:val="9"/>
        </w:numPr>
        <w:spacing w:after="0" w:line="276" w:lineRule="auto"/>
        <w:jc w:val="both"/>
        <w:rPr>
          <w:bCs/>
          <w:sz w:val="22"/>
          <w:szCs w:val="22"/>
          <w:lang w:val="sr-Latn-CS"/>
        </w:rPr>
      </w:pPr>
      <w:r w:rsidRPr="005B53F8">
        <w:rPr>
          <w:bCs/>
          <w:sz w:val="22"/>
          <w:szCs w:val="22"/>
          <w:lang w:val="sr-Latn-CS"/>
        </w:rPr>
        <w:t>Godišnjim konkursom za finansiranje programa omladinske politike u Beogradu posebno obuhvatiti projekte koji se odnose na osnaživanje mladih za društveno zagovaranje</w:t>
      </w:r>
      <w:r w:rsidR="004E4E7A">
        <w:rPr>
          <w:bCs/>
          <w:sz w:val="22"/>
          <w:szCs w:val="22"/>
          <w:lang w:val="sr-Latn-CS"/>
        </w:rPr>
        <w:t xml:space="preserve"> u vezi sa pitanjima od interesa za mlade u riziku</w:t>
      </w:r>
      <w:r w:rsidR="007F2EFD">
        <w:rPr>
          <w:bCs/>
          <w:sz w:val="22"/>
          <w:szCs w:val="22"/>
          <w:lang w:val="sr-Latn-CS"/>
        </w:rPr>
        <w:t>.</w:t>
      </w:r>
    </w:p>
    <w:p w14:paraId="45B80AD2" w14:textId="0E8F4167" w:rsidR="00265382" w:rsidRPr="005B53F8" w:rsidRDefault="00265382" w:rsidP="00A82EF2">
      <w:pPr>
        <w:pStyle w:val="CommentText"/>
        <w:numPr>
          <w:ilvl w:val="0"/>
          <w:numId w:val="9"/>
        </w:numPr>
        <w:spacing w:after="0" w:line="276" w:lineRule="auto"/>
        <w:jc w:val="both"/>
        <w:rPr>
          <w:bCs/>
          <w:sz w:val="22"/>
          <w:szCs w:val="22"/>
          <w:lang w:val="sr-Latn-CS"/>
        </w:rPr>
      </w:pPr>
      <w:r w:rsidRPr="005B53F8">
        <w:rPr>
          <w:bCs/>
          <w:sz w:val="22"/>
          <w:szCs w:val="22"/>
          <w:lang w:val="sr-Latn-CS"/>
        </w:rPr>
        <w:t xml:space="preserve">Neophodno </w:t>
      </w:r>
      <w:r w:rsidR="007F2EFD">
        <w:rPr>
          <w:bCs/>
          <w:sz w:val="22"/>
          <w:szCs w:val="22"/>
          <w:lang w:val="sr-Latn-CS"/>
        </w:rPr>
        <w:t xml:space="preserve">je </w:t>
      </w:r>
      <w:r w:rsidRPr="005B53F8">
        <w:rPr>
          <w:bCs/>
          <w:sz w:val="22"/>
          <w:szCs w:val="22"/>
          <w:lang w:val="sr-Latn-CS"/>
        </w:rPr>
        <w:t xml:space="preserve">raditi na povećanju smeštajnih kapaciteta </w:t>
      </w:r>
      <w:r w:rsidR="007F2EFD">
        <w:rPr>
          <w:rFonts w:cstheme="minorHAnsi"/>
          <w:bCs/>
          <w:sz w:val="22"/>
          <w:szCs w:val="22"/>
          <w:lang w:val="sr-Latn-CS"/>
        </w:rPr>
        <w:t>‒</w:t>
      </w:r>
      <w:r w:rsidRPr="005B53F8">
        <w:rPr>
          <w:bCs/>
          <w:sz w:val="22"/>
          <w:szCs w:val="22"/>
          <w:lang w:val="sr-Latn-CS"/>
        </w:rPr>
        <w:t xml:space="preserve"> broja stanova u javnoj svojini Grada, koji su stavljeni na korišćenje GCSR </w:t>
      </w:r>
      <w:r w:rsidR="007F2EFD">
        <w:rPr>
          <w:bCs/>
          <w:sz w:val="22"/>
          <w:szCs w:val="22"/>
          <w:lang w:val="sr-Latn-CS"/>
        </w:rPr>
        <w:t>i</w:t>
      </w:r>
      <w:r w:rsidRPr="005B53F8">
        <w:rPr>
          <w:bCs/>
          <w:sz w:val="22"/>
          <w:szCs w:val="22"/>
          <w:lang w:val="sr-Latn-CS"/>
        </w:rPr>
        <w:t xml:space="preserve"> koji su na raspolaganju mlad</w:t>
      </w:r>
      <w:r w:rsidR="007F2EFD">
        <w:rPr>
          <w:bCs/>
          <w:sz w:val="22"/>
          <w:szCs w:val="22"/>
          <w:lang w:val="sr-Latn-CS"/>
        </w:rPr>
        <w:t>ima</w:t>
      </w:r>
      <w:r w:rsidRPr="005B53F8">
        <w:rPr>
          <w:bCs/>
          <w:sz w:val="22"/>
          <w:szCs w:val="22"/>
          <w:lang w:val="sr-Latn-CS"/>
        </w:rPr>
        <w:t xml:space="preserve"> koji izlaze iz </w:t>
      </w:r>
      <w:r w:rsidR="001F1430">
        <w:rPr>
          <w:bCs/>
          <w:sz w:val="22"/>
          <w:szCs w:val="22"/>
          <w:lang w:val="sr-Latn-CS"/>
        </w:rPr>
        <w:t xml:space="preserve">sistema </w:t>
      </w:r>
      <w:r w:rsidRPr="005B53F8">
        <w:rPr>
          <w:bCs/>
          <w:sz w:val="22"/>
          <w:szCs w:val="22"/>
          <w:lang w:val="sr-Latn-CS"/>
        </w:rPr>
        <w:t xml:space="preserve">alternativne brige, a dok se smeštajni kapaciteti Grada ne povećaju i Grad ne bude u stanju da samostalno pruža ovu uslugu, neophodno </w:t>
      </w:r>
      <w:r w:rsidR="007F2EFD">
        <w:rPr>
          <w:bCs/>
          <w:sz w:val="22"/>
          <w:szCs w:val="22"/>
          <w:lang w:val="sr-Latn-CS"/>
        </w:rPr>
        <w:t xml:space="preserve">je </w:t>
      </w:r>
      <w:r w:rsidRPr="005B53F8">
        <w:rPr>
          <w:bCs/>
          <w:sz w:val="22"/>
          <w:szCs w:val="22"/>
          <w:lang w:val="sr-Latn-CS"/>
        </w:rPr>
        <w:t>pruž</w:t>
      </w:r>
      <w:r w:rsidR="007F2EFD">
        <w:rPr>
          <w:bCs/>
          <w:sz w:val="22"/>
          <w:szCs w:val="22"/>
          <w:lang w:val="sr-Latn-CS"/>
        </w:rPr>
        <w:t>iti</w:t>
      </w:r>
      <w:r w:rsidRPr="005B53F8">
        <w:rPr>
          <w:bCs/>
          <w:sz w:val="22"/>
          <w:szCs w:val="22"/>
          <w:lang w:val="sr-Latn-CS"/>
        </w:rPr>
        <w:t xml:space="preserve"> finansijsk</w:t>
      </w:r>
      <w:r w:rsidR="007F2EFD">
        <w:rPr>
          <w:bCs/>
          <w:sz w:val="22"/>
          <w:szCs w:val="22"/>
          <w:lang w:val="sr-Latn-CS"/>
        </w:rPr>
        <w:t>u</w:t>
      </w:r>
      <w:r w:rsidRPr="005B53F8">
        <w:rPr>
          <w:bCs/>
          <w:sz w:val="22"/>
          <w:szCs w:val="22"/>
          <w:lang w:val="sr-Latn-CS"/>
        </w:rPr>
        <w:t xml:space="preserve"> podršk</w:t>
      </w:r>
      <w:r w:rsidR="007F2EFD">
        <w:rPr>
          <w:bCs/>
          <w:sz w:val="22"/>
          <w:szCs w:val="22"/>
          <w:lang w:val="sr-Latn-CS"/>
        </w:rPr>
        <w:t>u</w:t>
      </w:r>
      <w:r w:rsidRPr="005B53F8">
        <w:rPr>
          <w:bCs/>
          <w:sz w:val="22"/>
          <w:szCs w:val="22"/>
          <w:lang w:val="sr-Latn-CS"/>
        </w:rPr>
        <w:t xml:space="preserve"> licenciranim i nelicenciranim pružaocima usluga stanovanja za mlade koji izlaze iz </w:t>
      </w:r>
      <w:r w:rsidR="001F1430">
        <w:rPr>
          <w:bCs/>
          <w:sz w:val="22"/>
          <w:szCs w:val="22"/>
          <w:lang w:val="sr-Latn-CS"/>
        </w:rPr>
        <w:t xml:space="preserve">sistema </w:t>
      </w:r>
      <w:r w:rsidRPr="005B53F8">
        <w:rPr>
          <w:bCs/>
          <w:sz w:val="22"/>
          <w:szCs w:val="22"/>
          <w:lang w:val="sr-Latn-CS"/>
        </w:rPr>
        <w:t xml:space="preserve">alternativnog smeštaja (Centar </w:t>
      </w:r>
      <w:r w:rsidR="007F2EFD">
        <w:rPr>
          <w:bCs/>
          <w:sz w:val="22"/>
          <w:szCs w:val="22"/>
          <w:lang w:val="sr-Latn-CS"/>
        </w:rPr>
        <w:t>„</w:t>
      </w:r>
      <w:r w:rsidRPr="005B53F8">
        <w:rPr>
          <w:bCs/>
          <w:sz w:val="22"/>
          <w:szCs w:val="22"/>
          <w:lang w:val="sr-Latn-CS"/>
        </w:rPr>
        <w:t>Zvezda</w:t>
      </w:r>
      <w:r w:rsidR="007F2EFD">
        <w:rPr>
          <w:rFonts w:cstheme="minorHAnsi"/>
          <w:bCs/>
          <w:sz w:val="22"/>
          <w:szCs w:val="22"/>
          <w:lang w:val="sr-Latn-CS"/>
        </w:rPr>
        <w:t>ˮ</w:t>
      </w:r>
      <w:r w:rsidRPr="005B53F8">
        <w:rPr>
          <w:bCs/>
          <w:sz w:val="22"/>
          <w:szCs w:val="22"/>
          <w:lang w:val="sr-Latn-CS"/>
        </w:rPr>
        <w:t>, A</w:t>
      </w:r>
      <w:r w:rsidR="007F2EFD">
        <w:rPr>
          <w:bCs/>
          <w:sz w:val="22"/>
          <w:szCs w:val="22"/>
          <w:lang w:val="sr-Latn-CS"/>
        </w:rPr>
        <w:t>DRA</w:t>
      </w:r>
      <w:r w:rsidRPr="005B53F8">
        <w:rPr>
          <w:bCs/>
          <w:sz w:val="22"/>
          <w:szCs w:val="22"/>
          <w:lang w:val="sr-Latn-CS"/>
        </w:rPr>
        <w:t xml:space="preserve"> Srbija)</w:t>
      </w:r>
      <w:r w:rsidR="007F2EFD">
        <w:rPr>
          <w:bCs/>
          <w:sz w:val="22"/>
          <w:szCs w:val="22"/>
          <w:lang w:val="sr-Latn-CS"/>
        </w:rPr>
        <w:t>.</w:t>
      </w:r>
    </w:p>
    <w:p w14:paraId="4083FB52" w14:textId="75B4626F" w:rsidR="00265382" w:rsidRPr="005B53F8" w:rsidRDefault="00265382" w:rsidP="00265382">
      <w:pPr>
        <w:pStyle w:val="ListParagraph"/>
        <w:numPr>
          <w:ilvl w:val="0"/>
          <w:numId w:val="9"/>
        </w:numPr>
        <w:spacing w:line="276" w:lineRule="auto"/>
        <w:jc w:val="both"/>
        <w:rPr>
          <w:bCs/>
          <w:sz w:val="22"/>
          <w:szCs w:val="22"/>
          <w:lang w:val="sr-Latn-CS"/>
        </w:rPr>
      </w:pPr>
      <w:r w:rsidRPr="005B53F8">
        <w:rPr>
          <w:bCs/>
          <w:sz w:val="22"/>
          <w:szCs w:val="22"/>
          <w:lang w:val="sr-Latn-CS"/>
        </w:rPr>
        <w:t xml:space="preserve">Utvrđeni mesečni iznos stalne novčane pomoći za mlade koji </w:t>
      </w:r>
      <w:r w:rsidRPr="005B53F8">
        <w:rPr>
          <w:rFonts w:cstheme="minorHAnsi"/>
          <w:bCs/>
          <w:sz w:val="22"/>
          <w:szCs w:val="22"/>
          <w:lang w:val="sr-Latn-CS"/>
        </w:rPr>
        <w:t xml:space="preserve">napuštaju sistem alternativnog staranja </w:t>
      </w:r>
      <w:r w:rsidRPr="005B53F8">
        <w:rPr>
          <w:bCs/>
          <w:sz w:val="22"/>
          <w:szCs w:val="22"/>
          <w:lang w:val="sr-Latn-CS"/>
        </w:rPr>
        <w:t>a ne školuju se određen kao prosečna plata na teritoriji Grada Beograda nije prilagođen njihovim još uvek neizgrađenim kapacitetima za upravljanje ličnim budžetom. Preporuka je da se iznos na mesečnom nivou smanji u skladu sa realnim mogućnostima za ostvarivanje prihoda mladih u odnosu na njihov stepen obrazovanja i radno iskustvo, a da finansijska pomoć sa sniženim iznosom bude dostupna u dužem vremenskom periodu. Ovakav pristup bi doprineo realnoj perspektivi mladih o mogućnostima za prihodovanje i racionalnom planiranju potrošnje uz zadržavanje minimalne finansijske sigurnosti u dužem vremenskom periodu, npr. naknada od 80.000 RSD koja bi se primala 18 meseci</w:t>
      </w:r>
      <w:r w:rsidR="00921C13" w:rsidRPr="005B53F8">
        <w:rPr>
          <w:bCs/>
          <w:sz w:val="22"/>
          <w:szCs w:val="22"/>
          <w:lang w:val="sr-Latn-CS"/>
        </w:rPr>
        <w:t>.</w:t>
      </w:r>
    </w:p>
    <w:p w14:paraId="32DBDA3C" w14:textId="6EA80703" w:rsidR="00F8530B" w:rsidRPr="005B53F8" w:rsidRDefault="00F8530B" w:rsidP="00F8530B">
      <w:pPr>
        <w:spacing w:line="276" w:lineRule="auto"/>
        <w:jc w:val="both"/>
        <w:rPr>
          <w:bCs/>
          <w:sz w:val="22"/>
          <w:szCs w:val="22"/>
          <w:lang w:val="sr-Latn-CS"/>
        </w:rPr>
      </w:pPr>
    </w:p>
    <w:p w14:paraId="53DDC4C4" w14:textId="517B3D79" w:rsidR="00F8530B" w:rsidRPr="004E4E7A" w:rsidRDefault="00F8530B" w:rsidP="00F8530B">
      <w:pPr>
        <w:shd w:val="clear" w:color="auto" w:fill="FFFFFF"/>
        <w:spacing w:before="225" w:after="225" w:line="276" w:lineRule="auto"/>
        <w:jc w:val="both"/>
        <w:rPr>
          <w:b/>
          <w:bCs/>
          <w:sz w:val="22"/>
          <w:szCs w:val="22"/>
          <w:lang w:val="sr-Latn-CS"/>
        </w:rPr>
      </w:pPr>
      <w:r w:rsidRPr="004E4E7A">
        <w:rPr>
          <w:b/>
          <w:bCs/>
          <w:sz w:val="22"/>
          <w:szCs w:val="22"/>
          <w:lang w:val="sr-Latn-CS"/>
        </w:rPr>
        <w:t>PREPORUKE ZA GRAD KRAGUJEVAC</w:t>
      </w:r>
    </w:p>
    <w:p w14:paraId="73A87726" w14:textId="77777777" w:rsidR="00F542C8" w:rsidRPr="004E4E7A" w:rsidRDefault="00F542C8" w:rsidP="00F542C8">
      <w:pPr>
        <w:shd w:val="clear" w:color="auto" w:fill="FFFFFF"/>
        <w:spacing w:after="0" w:line="276" w:lineRule="auto"/>
        <w:jc w:val="both"/>
        <w:rPr>
          <w:b/>
          <w:bCs/>
          <w:sz w:val="22"/>
          <w:szCs w:val="22"/>
          <w:lang w:val="sr-Latn-CS"/>
        </w:rPr>
      </w:pPr>
      <w:r w:rsidRPr="004E4E7A">
        <w:rPr>
          <w:b/>
          <w:bCs/>
          <w:sz w:val="22"/>
          <w:szCs w:val="22"/>
          <w:lang w:val="sr-Latn-CS"/>
        </w:rPr>
        <w:t>Grad Kragujevac</w:t>
      </w:r>
    </w:p>
    <w:p w14:paraId="762AA677" w14:textId="77777777" w:rsidR="00F542C8" w:rsidRPr="004E4E7A" w:rsidRDefault="00F542C8" w:rsidP="00F542C8">
      <w:pPr>
        <w:shd w:val="clear" w:color="auto" w:fill="FFFFFF"/>
        <w:spacing w:after="0" w:line="276" w:lineRule="auto"/>
        <w:jc w:val="both"/>
        <w:rPr>
          <w:b/>
          <w:bCs/>
          <w:sz w:val="22"/>
          <w:szCs w:val="22"/>
          <w:lang w:val="sr-Latn-CS"/>
        </w:rPr>
      </w:pPr>
      <w:r w:rsidRPr="004E4E7A">
        <w:rPr>
          <w:b/>
          <w:bCs/>
          <w:sz w:val="22"/>
          <w:szCs w:val="22"/>
          <w:lang w:val="sr-Latn-CS"/>
        </w:rPr>
        <w:t>Kabinet gradonačelnika</w:t>
      </w:r>
    </w:p>
    <w:p w14:paraId="4BD102AD" w14:textId="77777777" w:rsidR="00F542C8" w:rsidRPr="004E4E7A" w:rsidRDefault="00F542C8" w:rsidP="00F542C8">
      <w:pPr>
        <w:shd w:val="clear" w:color="auto" w:fill="FFFFFF"/>
        <w:spacing w:after="0" w:line="276" w:lineRule="auto"/>
        <w:jc w:val="both"/>
        <w:rPr>
          <w:b/>
          <w:bCs/>
          <w:sz w:val="22"/>
          <w:szCs w:val="22"/>
          <w:lang w:val="sr-Latn-CS"/>
        </w:rPr>
      </w:pPr>
      <w:r w:rsidRPr="004E4E7A">
        <w:rPr>
          <w:b/>
          <w:bCs/>
          <w:sz w:val="22"/>
          <w:szCs w:val="22"/>
          <w:lang w:val="sr-Latn-CS"/>
        </w:rPr>
        <w:t>Trg slobode br. 3</w:t>
      </w:r>
    </w:p>
    <w:p w14:paraId="6BB3A7EA" w14:textId="7E42CB32" w:rsidR="00F542C8" w:rsidRPr="004E4E7A" w:rsidRDefault="00F542C8" w:rsidP="00F542C8">
      <w:pPr>
        <w:shd w:val="clear" w:color="auto" w:fill="FFFFFF"/>
        <w:spacing w:after="0" w:line="276" w:lineRule="auto"/>
        <w:jc w:val="both"/>
        <w:rPr>
          <w:b/>
          <w:bCs/>
          <w:sz w:val="22"/>
          <w:szCs w:val="22"/>
          <w:lang w:val="sr-Latn-CS"/>
        </w:rPr>
      </w:pPr>
      <w:r w:rsidRPr="004E4E7A">
        <w:rPr>
          <w:b/>
          <w:bCs/>
          <w:sz w:val="22"/>
          <w:szCs w:val="22"/>
          <w:lang w:val="sr-Latn-CS"/>
        </w:rPr>
        <w:t xml:space="preserve">34 000 Kragujevac </w:t>
      </w:r>
    </w:p>
    <w:p w14:paraId="64FE66A4" w14:textId="69A3575C" w:rsidR="00F542C8" w:rsidRPr="004E4E7A" w:rsidRDefault="00F542C8" w:rsidP="00F8530B">
      <w:pPr>
        <w:shd w:val="clear" w:color="auto" w:fill="FFFFFF"/>
        <w:spacing w:before="225" w:after="225" w:line="276" w:lineRule="auto"/>
        <w:jc w:val="both"/>
        <w:rPr>
          <w:b/>
          <w:bCs/>
          <w:sz w:val="22"/>
          <w:szCs w:val="22"/>
          <w:lang w:val="sr-Latn-CS"/>
        </w:rPr>
      </w:pPr>
      <w:r w:rsidRPr="004E4E7A">
        <w:rPr>
          <w:b/>
          <w:bCs/>
          <w:sz w:val="22"/>
          <w:szCs w:val="22"/>
          <w:lang w:val="sr-Latn-CS"/>
        </w:rPr>
        <w:t>E-mail: gradonacelnik@kg.org</w:t>
      </w:r>
      <w:r w:rsidR="00CA02F1" w:rsidRPr="004E4E7A">
        <w:rPr>
          <w:b/>
          <w:bCs/>
          <w:sz w:val="22"/>
          <w:szCs w:val="22"/>
          <w:lang w:val="sr-Latn-CS"/>
        </w:rPr>
        <w:t>.</w:t>
      </w:r>
      <w:r w:rsidRPr="004E4E7A">
        <w:rPr>
          <w:b/>
          <w:bCs/>
          <w:sz w:val="22"/>
          <w:szCs w:val="22"/>
          <w:lang w:val="sr-Latn-CS"/>
        </w:rPr>
        <w:t>rs</w:t>
      </w:r>
    </w:p>
    <w:p w14:paraId="7DD270A3" w14:textId="0334BC26" w:rsidR="00F8530B" w:rsidRPr="005B53F8" w:rsidRDefault="001F1430" w:rsidP="00F8530B">
      <w:pPr>
        <w:pStyle w:val="ListParagraph"/>
        <w:numPr>
          <w:ilvl w:val="0"/>
          <w:numId w:val="28"/>
        </w:numPr>
        <w:shd w:val="clear" w:color="auto" w:fill="FFFFFF"/>
        <w:spacing w:before="225" w:after="225" w:line="276" w:lineRule="auto"/>
        <w:jc w:val="both"/>
        <w:rPr>
          <w:rFonts w:cstheme="minorHAnsi"/>
          <w:sz w:val="22"/>
          <w:szCs w:val="22"/>
          <w:lang w:val="sr-Latn-CS"/>
        </w:rPr>
      </w:pPr>
      <w:r>
        <w:rPr>
          <w:rFonts w:cstheme="minorHAnsi"/>
          <w:sz w:val="22"/>
          <w:szCs w:val="22"/>
          <w:lang w:val="sr-Latn-CS"/>
        </w:rPr>
        <w:t>N</w:t>
      </w:r>
      <w:r w:rsidR="00F8530B" w:rsidRPr="005B53F8">
        <w:rPr>
          <w:rFonts w:cstheme="minorHAnsi"/>
          <w:sz w:val="22"/>
          <w:szCs w:val="22"/>
          <w:lang w:val="sr-Latn-CS"/>
        </w:rPr>
        <w:t xml:space="preserve">eophodno </w:t>
      </w:r>
      <w:r w:rsidR="007F2EFD">
        <w:rPr>
          <w:rFonts w:cstheme="minorHAnsi"/>
          <w:sz w:val="22"/>
          <w:szCs w:val="22"/>
          <w:lang w:val="sr-Latn-CS"/>
        </w:rPr>
        <w:t xml:space="preserve">je </w:t>
      </w:r>
      <w:r w:rsidR="00F8530B" w:rsidRPr="005B53F8">
        <w:rPr>
          <w:rFonts w:cstheme="minorHAnsi"/>
          <w:sz w:val="22"/>
          <w:szCs w:val="22"/>
          <w:lang w:val="sr-Latn-CS"/>
        </w:rPr>
        <w:t>usvajanje Srednjoročnog plana grada Kragujevca, u kome će se opredeliti institucionalni resursi i finansijska sredstva za realizaciju mera iz Plana razvoja grada Kragujevca, namenjenih stanovanju uz podršku za marginalizovane grupe stanovništva, uključujući i mlade sa invaliditetom i mlade</w:t>
      </w:r>
      <w:r>
        <w:rPr>
          <w:rFonts w:cstheme="minorHAnsi"/>
          <w:sz w:val="22"/>
          <w:szCs w:val="22"/>
          <w:lang w:val="sr-Latn-CS"/>
        </w:rPr>
        <w:t xml:space="preserve"> koji izlaze</w:t>
      </w:r>
      <w:r w:rsidR="00F8530B" w:rsidRPr="005B53F8">
        <w:rPr>
          <w:rFonts w:cstheme="minorHAnsi"/>
          <w:sz w:val="22"/>
          <w:szCs w:val="22"/>
          <w:lang w:val="sr-Latn-CS"/>
        </w:rPr>
        <w:t xml:space="preserve"> iz hraniteljskih porodica</w:t>
      </w:r>
      <w:r w:rsidR="0023376F">
        <w:rPr>
          <w:rFonts w:cstheme="minorHAnsi"/>
          <w:sz w:val="22"/>
          <w:szCs w:val="22"/>
          <w:lang w:val="sr-Latn-CS"/>
        </w:rPr>
        <w:t>.</w:t>
      </w:r>
    </w:p>
    <w:p w14:paraId="0D380A77" w14:textId="184193E3" w:rsidR="00F8530B" w:rsidRPr="005B53F8" w:rsidRDefault="00F542C8" w:rsidP="00F8530B">
      <w:pPr>
        <w:pStyle w:val="ListParagraph"/>
        <w:numPr>
          <w:ilvl w:val="0"/>
          <w:numId w:val="2"/>
        </w:numPr>
        <w:jc w:val="both"/>
        <w:rPr>
          <w:rFonts w:cstheme="minorHAnsi"/>
          <w:sz w:val="22"/>
          <w:szCs w:val="22"/>
          <w:lang w:val="sr-Latn-CS"/>
        </w:rPr>
      </w:pPr>
      <w:r w:rsidRPr="005B53F8">
        <w:rPr>
          <w:rFonts w:cstheme="minorHAnsi"/>
          <w:sz w:val="22"/>
          <w:szCs w:val="22"/>
          <w:lang w:val="sr-Latn-CS"/>
        </w:rPr>
        <w:t xml:space="preserve">Gradska uprava za finansije i javne nabavke trebalo </w:t>
      </w:r>
      <w:r w:rsidR="0024634D">
        <w:rPr>
          <w:rFonts w:cstheme="minorHAnsi"/>
          <w:sz w:val="22"/>
          <w:szCs w:val="22"/>
          <w:lang w:val="sr-Latn-CS"/>
        </w:rPr>
        <w:t xml:space="preserve">bi </w:t>
      </w:r>
      <w:r w:rsidRPr="005B53F8">
        <w:rPr>
          <w:rFonts w:cstheme="minorHAnsi"/>
          <w:sz w:val="22"/>
          <w:szCs w:val="22"/>
          <w:lang w:val="sr-Latn-CS"/>
        </w:rPr>
        <w:t xml:space="preserve">da organizuje </w:t>
      </w:r>
      <w:r w:rsidR="00F8530B" w:rsidRPr="005B53F8">
        <w:rPr>
          <w:rFonts w:cstheme="minorHAnsi"/>
          <w:sz w:val="22"/>
          <w:szCs w:val="22"/>
          <w:lang w:val="sr-Latn-CS"/>
        </w:rPr>
        <w:t xml:space="preserve">tematske radionice sa mladima iz </w:t>
      </w:r>
      <w:r w:rsidR="0023376F">
        <w:rPr>
          <w:rFonts w:cstheme="minorHAnsi"/>
          <w:sz w:val="22"/>
          <w:szCs w:val="22"/>
          <w:lang w:val="sr-Latn-CS"/>
        </w:rPr>
        <w:t>o</w:t>
      </w:r>
      <w:r w:rsidR="00F8530B" w:rsidRPr="005B53F8">
        <w:rPr>
          <w:rFonts w:cstheme="minorHAnsi"/>
          <w:sz w:val="22"/>
          <w:szCs w:val="22"/>
          <w:lang w:val="sr-Latn-CS"/>
        </w:rPr>
        <w:t xml:space="preserve">mladinskih klubova </w:t>
      </w:r>
      <w:r w:rsidR="0023376F">
        <w:rPr>
          <w:rFonts w:cstheme="minorHAnsi"/>
          <w:sz w:val="22"/>
          <w:szCs w:val="22"/>
          <w:lang w:val="sr-Latn-CS"/>
        </w:rPr>
        <w:t>kako</w:t>
      </w:r>
      <w:r w:rsidRPr="005B53F8">
        <w:rPr>
          <w:rFonts w:cstheme="minorHAnsi"/>
          <w:sz w:val="22"/>
          <w:szCs w:val="22"/>
          <w:lang w:val="sr-Latn-CS"/>
        </w:rPr>
        <w:t xml:space="preserve"> bi na pr</w:t>
      </w:r>
      <w:r w:rsidR="00F8530B" w:rsidRPr="005B53F8">
        <w:rPr>
          <w:rFonts w:cstheme="minorHAnsi"/>
          <w:sz w:val="22"/>
          <w:szCs w:val="22"/>
          <w:lang w:val="sr-Latn-CS"/>
        </w:rPr>
        <w:t xml:space="preserve">aktičnim primerima i slučajevima iz budžetske prakse </w:t>
      </w:r>
      <w:r w:rsidRPr="005B53F8">
        <w:rPr>
          <w:rFonts w:cstheme="minorHAnsi"/>
          <w:sz w:val="22"/>
          <w:szCs w:val="22"/>
          <w:lang w:val="sr-Latn-CS"/>
        </w:rPr>
        <w:t xml:space="preserve">bili unapređeni </w:t>
      </w:r>
      <w:r w:rsidR="00F8530B" w:rsidRPr="005B53F8">
        <w:rPr>
          <w:rFonts w:cstheme="minorHAnsi"/>
          <w:sz w:val="22"/>
          <w:szCs w:val="22"/>
          <w:lang w:val="sr-Latn-CS"/>
        </w:rPr>
        <w:t>kapacitet</w:t>
      </w:r>
      <w:r w:rsidRPr="005B53F8">
        <w:rPr>
          <w:rFonts w:cstheme="minorHAnsi"/>
          <w:sz w:val="22"/>
          <w:szCs w:val="22"/>
          <w:lang w:val="sr-Latn-CS"/>
        </w:rPr>
        <w:t>i</w:t>
      </w:r>
      <w:r w:rsidR="00F8530B" w:rsidRPr="005B53F8">
        <w:rPr>
          <w:rFonts w:cstheme="minorHAnsi"/>
          <w:sz w:val="22"/>
          <w:szCs w:val="22"/>
          <w:lang w:val="sr-Latn-CS"/>
        </w:rPr>
        <w:t xml:space="preserve"> mladih da razumeju suštinu budžetskog procesa i svoju ulogu tokom pripreme i praćenja realizacije budžeta, odnosno onih delova budžeta koji su važni za finansiranje aktivnosti od značaja za njih</w:t>
      </w:r>
      <w:r w:rsidR="0023376F">
        <w:rPr>
          <w:rFonts w:cstheme="minorHAnsi"/>
          <w:sz w:val="22"/>
          <w:szCs w:val="22"/>
          <w:lang w:val="sr-Latn-CS"/>
        </w:rPr>
        <w:t>.</w:t>
      </w:r>
      <w:r w:rsidRPr="005B53F8">
        <w:rPr>
          <w:rFonts w:cstheme="minorHAnsi"/>
          <w:sz w:val="22"/>
          <w:szCs w:val="22"/>
          <w:lang w:val="sr-Latn-CS"/>
        </w:rPr>
        <w:t xml:space="preserve"> </w:t>
      </w:r>
      <w:r w:rsidR="0023376F">
        <w:rPr>
          <w:rFonts w:cstheme="minorHAnsi"/>
          <w:sz w:val="22"/>
          <w:szCs w:val="22"/>
          <w:lang w:val="sr-Latn-CS"/>
        </w:rPr>
        <w:t>T</w:t>
      </w:r>
      <w:r w:rsidRPr="005B53F8">
        <w:rPr>
          <w:rFonts w:cstheme="minorHAnsi"/>
          <w:sz w:val="22"/>
          <w:szCs w:val="22"/>
          <w:lang w:val="sr-Latn-CS"/>
        </w:rPr>
        <w:t xml:space="preserve">akođe se </w:t>
      </w:r>
      <w:r w:rsidR="00F8530B" w:rsidRPr="005B53F8">
        <w:rPr>
          <w:rFonts w:cstheme="minorHAnsi"/>
          <w:sz w:val="22"/>
          <w:szCs w:val="22"/>
          <w:lang w:val="sr-Latn-CS"/>
        </w:rPr>
        <w:t xml:space="preserve">preporučuje </w:t>
      </w:r>
      <w:r w:rsidRPr="005B53F8">
        <w:rPr>
          <w:rFonts w:cstheme="minorHAnsi"/>
          <w:sz w:val="22"/>
          <w:szCs w:val="22"/>
          <w:lang w:val="sr-Latn-CS"/>
        </w:rPr>
        <w:t>da se na tematskim radionicama uključe</w:t>
      </w:r>
      <w:r w:rsidR="00F8530B" w:rsidRPr="005B53F8">
        <w:rPr>
          <w:rFonts w:cstheme="minorHAnsi"/>
          <w:sz w:val="22"/>
          <w:szCs w:val="22"/>
          <w:lang w:val="sr-Latn-CS"/>
        </w:rPr>
        <w:t xml:space="preserve"> vršnjački edukator</w:t>
      </w:r>
      <w:r w:rsidR="0023376F">
        <w:rPr>
          <w:rFonts w:cstheme="minorHAnsi"/>
          <w:sz w:val="22"/>
          <w:szCs w:val="22"/>
          <w:lang w:val="sr-Latn-CS"/>
        </w:rPr>
        <w:t>i</w:t>
      </w:r>
      <w:r w:rsidR="00F8530B" w:rsidRPr="005B53F8">
        <w:rPr>
          <w:rFonts w:cstheme="minorHAnsi"/>
          <w:sz w:val="22"/>
          <w:szCs w:val="22"/>
          <w:lang w:val="sr-Latn-CS"/>
        </w:rPr>
        <w:t xml:space="preserve"> iz ranjivih grupa</w:t>
      </w:r>
      <w:r w:rsidR="0023376F">
        <w:rPr>
          <w:rFonts w:cstheme="minorHAnsi"/>
          <w:sz w:val="22"/>
          <w:szCs w:val="22"/>
          <w:lang w:val="sr-Latn-CS"/>
        </w:rPr>
        <w:t>.</w:t>
      </w:r>
      <w:r w:rsidR="00F8530B" w:rsidRPr="005B53F8">
        <w:rPr>
          <w:rFonts w:cstheme="minorHAnsi"/>
          <w:sz w:val="22"/>
          <w:szCs w:val="22"/>
          <w:lang w:val="sr-Latn-CS"/>
        </w:rPr>
        <w:t xml:space="preserve">  </w:t>
      </w:r>
    </w:p>
    <w:p w14:paraId="39F6246A" w14:textId="2B701F2A" w:rsidR="00F8530B" w:rsidRPr="005B53F8" w:rsidRDefault="0023376F" w:rsidP="00F8530B">
      <w:pPr>
        <w:pStyle w:val="ListParagraph"/>
        <w:numPr>
          <w:ilvl w:val="0"/>
          <w:numId w:val="2"/>
        </w:numPr>
        <w:jc w:val="both"/>
        <w:rPr>
          <w:rFonts w:cstheme="minorHAnsi"/>
          <w:sz w:val="22"/>
          <w:szCs w:val="22"/>
          <w:lang w:val="sr-Latn-CS"/>
        </w:rPr>
      </w:pPr>
      <w:r>
        <w:rPr>
          <w:rFonts w:cstheme="minorHAnsi"/>
          <w:sz w:val="22"/>
          <w:szCs w:val="22"/>
          <w:lang w:val="sr-Latn-CS"/>
        </w:rPr>
        <w:t>U</w:t>
      </w:r>
      <w:r w:rsidR="00F8530B" w:rsidRPr="005B53F8">
        <w:rPr>
          <w:rFonts w:cstheme="minorHAnsi"/>
          <w:sz w:val="22"/>
          <w:szCs w:val="22"/>
          <w:lang w:val="sr-Latn-CS"/>
        </w:rPr>
        <w:t xml:space="preserve"> saradnji sa Gradskom upravom za finansije i javne nabavke pripremiti plan za uključivanje mladih i posebno mladih u riziku u javne rasprave o budžetu – npr. prezentacija </w:t>
      </w:r>
      <w:r w:rsidR="00FD3B26">
        <w:rPr>
          <w:rFonts w:cstheme="minorHAnsi"/>
          <w:sz w:val="22"/>
          <w:szCs w:val="22"/>
          <w:lang w:val="sr-Latn-CS"/>
        </w:rPr>
        <w:t>g</w:t>
      </w:r>
      <w:r w:rsidR="00F8530B" w:rsidRPr="005B53F8">
        <w:rPr>
          <w:rFonts w:cstheme="minorHAnsi"/>
          <w:sz w:val="22"/>
          <w:szCs w:val="22"/>
          <w:lang w:val="sr-Latn-CS"/>
        </w:rPr>
        <w:t>rađanskog budžeta sa posebnim osvrtom na zapošljavanje, socijalnu zaštitu i obrazovanje za mlade u Omladinskom klubu</w:t>
      </w:r>
      <w:r>
        <w:rPr>
          <w:rFonts w:cstheme="minorHAnsi"/>
          <w:sz w:val="22"/>
          <w:szCs w:val="22"/>
          <w:lang w:val="sr-Latn-CS"/>
        </w:rPr>
        <w:t>.</w:t>
      </w:r>
    </w:p>
    <w:p w14:paraId="32DFBE4A" w14:textId="6287B7DA" w:rsidR="00F8530B" w:rsidRPr="005B53F8" w:rsidRDefault="0023376F" w:rsidP="00F8530B">
      <w:pPr>
        <w:pStyle w:val="ListParagraph"/>
        <w:numPr>
          <w:ilvl w:val="0"/>
          <w:numId w:val="2"/>
        </w:numPr>
        <w:jc w:val="both"/>
        <w:rPr>
          <w:rFonts w:cstheme="minorHAnsi"/>
          <w:sz w:val="22"/>
          <w:szCs w:val="22"/>
          <w:lang w:val="sr-Latn-CS"/>
        </w:rPr>
      </w:pPr>
      <w:r>
        <w:rPr>
          <w:rFonts w:cstheme="minorHAnsi"/>
          <w:sz w:val="22"/>
          <w:szCs w:val="22"/>
          <w:lang w:val="sr-Latn-CS"/>
        </w:rPr>
        <w:t>N</w:t>
      </w:r>
      <w:r w:rsidR="00F8530B" w:rsidRPr="005B53F8">
        <w:rPr>
          <w:rFonts w:cstheme="minorHAnsi"/>
          <w:sz w:val="22"/>
          <w:szCs w:val="22"/>
          <w:lang w:val="sr-Latn-CS"/>
        </w:rPr>
        <w:t>eophodno je da se odluka o prioritetnim oblastima za koje će se obezbediti budžetsko finansiranje OCD za mlade u 2026. donese u participativnom procesu uz učešće OCD koje rade sa mladima ili uključuju mlade</w:t>
      </w:r>
      <w:r w:rsidR="004E4E7A">
        <w:rPr>
          <w:rFonts w:cstheme="minorHAnsi"/>
          <w:sz w:val="22"/>
          <w:szCs w:val="22"/>
          <w:lang w:val="sr-Latn-CS"/>
        </w:rPr>
        <w:t xml:space="preserve"> u riziku i mlade koji napuštaju sistem alternativne zaštite</w:t>
      </w:r>
      <w:r w:rsidR="00F8530B" w:rsidRPr="005B53F8">
        <w:rPr>
          <w:rFonts w:cstheme="minorHAnsi"/>
          <w:sz w:val="22"/>
          <w:szCs w:val="22"/>
          <w:lang w:val="sr-Latn-CS"/>
        </w:rPr>
        <w:t xml:space="preserve">, kao i mladih iz </w:t>
      </w:r>
      <w:r>
        <w:rPr>
          <w:rFonts w:cstheme="minorHAnsi"/>
          <w:sz w:val="22"/>
          <w:szCs w:val="22"/>
          <w:lang w:val="sr-Latn-CS"/>
        </w:rPr>
        <w:t>o</w:t>
      </w:r>
      <w:r w:rsidR="00F8530B" w:rsidRPr="005B53F8">
        <w:rPr>
          <w:rFonts w:cstheme="minorHAnsi"/>
          <w:sz w:val="22"/>
          <w:szCs w:val="22"/>
          <w:lang w:val="sr-Latn-CS"/>
        </w:rPr>
        <w:t>mladinskih klubova</w:t>
      </w:r>
      <w:r>
        <w:rPr>
          <w:rFonts w:cstheme="minorHAnsi"/>
          <w:sz w:val="22"/>
          <w:szCs w:val="22"/>
          <w:lang w:val="sr-Latn-CS"/>
        </w:rPr>
        <w:t>.</w:t>
      </w:r>
    </w:p>
    <w:p w14:paraId="4C93F72C" w14:textId="17A40955" w:rsidR="00F8530B" w:rsidRPr="005B53F8" w:rsidRDefault="0023376F" w:rsidP="00F8530B">
      <w:pPr>
        <w:pStyle w:val="ListParagraph"/>
        <w:numPr>
          <w:ilvl w:val="0"/>
          <w:numId w:val="2"/>
        </w:numPr>
        <w:jc w:val="both"/>
        <w:rPr>
          <w:rFonts w:cstheme="minorHAnsi"/>
          <w:sz w:val="22"/>
          <w:szCs w:val="22"/>
          <w:lang w:val="sr-Latn-CS"/>
        </w:rPr>
      </w:pPr>
      <w:r>
        <w:rPr>
          <w:rFonts w:cstheme="minorHAnsi"/>
          <w:sz w:val="22"/>
          <w:szCs w:val="22"/>
          <w:lang w:val="sr-Latn-CS"/>
        </w:rPr>
        <w:t>U</w:t>
      </w:r>
      <w:r w:rsidR="00F8530B" w:rsidRPr="005B53F8">
        <w:rPr>
          <w:rFonts w:cstheme="minorHAnsi"/>
          <w:sz w:val="22"/>
          <w:szCs w:val="22"/>
          <w:lang w:val="sr-Latn-CS"/>
        </w:rPr>
        <w:t xml:space="preserve"> saradnji sa nadležnom Gradskom upravom za društvene delatnosti </w:t>
      </w:r>
      <w:r w:rsidR="00CA02F1" w:rsidRPr="005B53F8">
        <w:rPr>
          <w:rFonts w:cstheme="minorHAnsi"/>
          <w:sz w:val="22"/>
          <w:szCs w:val="22"/>
          <w:lang w:val="sr-Latn-CS"/>
        </w:rPr>
        <w:t xml:space="preserve">neophodno je </w:t>
      </w:r>
      <w:r w:rsidR="00F8530B" w:rsidRPr="005B53F8">
        <w:rPr>
          <w:rFonts w:cstheme="minorHAnsi"/>
          <w:sz w:val="22"/>
          <w:szCs w:val="22"/>
          <w:lang w:val="sr-Latn-CS"/>
        </w:rPr>
        <w:t>pokrenuti postupak za izmene gradske Odluke o socijalnoj zaštiti grada Kragujevca kako bi se definisale i u sistem lokalnih usluga uvele savetodavno</w:t>
      </w:r>
      <w:r>
        <w:rPr>
          <w:rFonts w:cstheme="minorHAnsi"/>
          <w:sz w:val="22"/>
          <w:szCs w:val="22"/>
          <w:lang w:val="sr-Latn-CS"/>
        </w:rPr>
        <w:t>-</w:t>
      </w:r>
      <w:r w:rsidR="00F8530B" w:rsidRPr="005B53F8">
        <w:rPr>
          <w:rFonts w:cstheme="minorHAnsi"/>
          <w:sz w:val="22"/>
          <w:szCs w:val="22"/>
          <w:lang w:val="sr-Latn-CS"/>
        </w:rPr>
        <w:t>terapijske i socijalno</w:t>
      </w:r>
      <w:r>
        <w:rPr>
          <w:rFonts w:cstheme="minorHAnsi"/>
          <w:sz w:val="22"/>
          <w:szCs w:val="22"/>
          <w:lang w:val="sr-Latn-CS"/>
        </w:rPr>
        <w:t>-</w:t>
      </w:r>
      <w:r w:rsidR="00F8530B" w:rsidRPr="005B53F8">
        <w:rPr>
          <w:rFonts w:cstheme="minorHAnsi"/>
          <w:sz w:val="22"/>
          <w:szCs w:val="22"/>
          <w:lang w:val="sr-Latn-CS"/>
        </w:rPr>
        <w:t>edukativne usluge za mlade koji napuštaju sistem alternativnog staranja</w:t>
      </w:r>
      <w:r>
        <w:rPr>
          <w:rFonts w:cstheme="minorHAnsi"/>
          <w:sz w:val="22"/>
          <w:szCs w:val="22"/>
          <w:lang w:val="sr-Latn-CS"/>
        </w:rPr>
        <w:t>.</w:t>
      </w:r>
    </w:p>
    <w:p w14:paraId="637E281A" w14:textId="7B73B557" w:rsidR="00F8530B" w:rsidRPr="005B53F8" w:rsidRDefault="00F650DF" w:rsidP="00F8530B">
      <w:pPr>
        <w:pStyle w:val="ListParagraph"/>
        <w:numPr>
          <w:ilvl w:val="0"/>
          <w:numId w:val="2"/>
        </w:numPr>
        <w:jc w:val="both"/>
        <w:rPr>
          <w:rFonts w:cstheme="minorHAnsi"/>
          <w:sz w:val="22"/>
          <w:szCs w:val="22"/>
          <w:lang w:val="sr-Latn-CS"/>
        </w:rPr>
      </w:pPr>
      <w:r>
        <w:rPr>
          <w:rFonts w:cstheme="minorHAnsi"/>
          <w:sz w:val="22"/>
          <w:szCs w:val="22"/>
          <w:lang w:val="sr-Latn-CS"/>
        </w:rPr>
        <w:t>N</w:t>
      </w:r>
      <w:r w:rsidR="00F8530B" w:rsidRPr="005B53F8">
        <w:rPr>
          <w:rFonts w:cstheme="minorHAnsi"/>
          <w:sz w:val="22"/>
          <w:szCs w:val="22"/>
          <w:lang w:val="sr-Latn-CS"/>
        </w:rPr>
        <w:t xml:space="preserve">eophodno </w:t>
      </w:r>
      <w:r>
        <w:rPr>
          <w:rFonts w:cstheme="minorHAnsi"/>
          <w:sz w:val="22"/>
          <w:szCs w:val="22"/>
          <w:lang w:val="sr-Latn-CS"/>
        </w:rPr>
        <w:t xml:space="preserve">je </w:t>
      </w:r>
      <w:r w:rsidR="00F8530B" w:rsidRPr="005B53F8">
        <w:rPr>
          <w:rFonts w:cstheme="minorHAnsi"/>
          <w:sz w:val="22"/>
          <w:szCs w:val="22"/>
          <w:lang w:val="sr-Latn-CS"/>
        </w:rPr>
        <w:t>donošenje odluke o pokretanju postupka za usvajanje lokalnog planskog dokumenta za mlade u participat</w:t>
      </w:r>
      <w:r>
        <w:rPr>
          <w:rFonts w:cstheme="minorHAnsi"/>
          <w:sz w:val="22"/>
          <w:szCs w:val="22"/>
          <w:lang w:val="sr-Latn-CS"/>
        </w:rPr>
        <w:t>i</w:t>
      </w:r>
      <w:r w:rsidR="00F8530B" w:rsidRPr="005B53F8">
        <w:rPr>
          <w:rFonts w:cstheme="minorHAnsi"/>
          <w:sz w:val="22"/>
          <w:szCs w:val="22"/>
          <w:lang w:val="sr-Latn-CS"/>
        </w:rPr>
        <w:t>vnom procesu i uz obezbeđeno učešće mladih u riziku od socijalne isključenosti</w:t>
      </w:r>
      <w:r>
        <w:rPr>
          <w:rFonts w:cstheme="minorHAnsi"/>
          <w:sz w:val="22"/>
          <w:szCs w:val="22"/>
          <w:lang w:val="sr-Latn-CS"/>
        </w:rPr>
        <w:t>.</w:t>
      </w:r>
      <w:r w:rsidR="00F8530B" w:rsidRPr="005B53F8">
        <w:rPr>
          <w:rFonts w:cstheme="minorHAnsi"/>
          <w:sz w:val="22"/>
          <w:szCs w:val="22"/>
          <w:lang w:val="sr-Latn-CS"/>
        </w:rPr>
        <w:t xml:space="preserve"> </w:t>
      </w:r>
    </w:p>
    <w:p w14:paraId="79D55478" w14:textId="5CE50B89" w:rsidR="00F8530B" w:rsidRPr="005B53F8" w:rsidRDefault="00F650DF" w:rsidP="00F8530B">
      <w:pPr>
        <w:pStyle w:val="ListParagraph"/>
        <w:numPr>
          <w:ilvl w:val="0"/>
          <w:numId w:val="2"/>
        </w:numPr>
        <w:jc w:val="both"/>
        <w:rPr>
          <w:rFonts w:cstheme="minorHAnsi"/>
          <w:sz w:val="22"/>
          <w:szCs w:val="22"/>
          <w:lang w:val="sr-Latn-CS"/>
        </w:rPr>
      </w:pPr>
      <w:r>
        <w:rPr>
          <w:rFonts w:cstheme="minorHAnsi"/>
          <w:sz w:val="22"/>
          <w:szCs w:val="22"/>
          <w:lang w:val="sr-Latn-CS"/>
        </w:rPr>
        <w:t>P</w:t>
      </w:r>
      <w:r w:rsidR="00F8530B" w:rsidRPr="005B53F8">
        <w:rPr>
          <w:rFonts w:cstheme="minorHAnsi"/>
          <w:sz w:val="22"/>
          <w:szCs w:val="22"/>
          <w:lang w:val="sr-Latn-CS"/>
        </w:rPr>
        <w:t>okrenuti postupak za usvajanje Programa za zapošljavanje grada Kragujevca za naredne tri godine</w:t>
      </w:r>
      <w:r>
        <w:rPr>
          <w:rFonts w:cstheme="minorHAnsi"/>
          <w:sz w:val="22"/>
          <w:szCs w:val="22"/>
          <w:lang w:val="sr-Latn-CS"/>
        </w:rPr>
        <w:t>,</w:t>
      </w:r>
      <w:r w:rsidR="00F8530B" w:rsidRPr="005B53F8">
        <w:rPr>
          <w:rFonts w:cstheme="minorHAnsi"/>
          <w:sz w:val="22"/>
          <w:szCs w:val="22"/>
          <w:lang w:val="sr-Latn-CS"/>
        </w:rPr>
        <w:t xml:space="preserve"> </w:t>
      </w:r>
      <w:r>
        <w:rPr>
          <w:rFonts w:cstheme="minorHAnsi"/>
          <w:sz w:val="22"/>
          <w:szCs w:val="22"/>
          <w:lang w:val="sr-Latn-CS"/>
        </w:rPr>
        <w:t xml:space="preserve">uz definisanje mera za zapošljavanje mladih u riziku, </w:t>
      </w:r>
      <w:r w:rsidR="00F8530B" w:rsidRPr="005B53F8">
        <w:rPr>
          <w:rFonts w:cstheme="minorHAnsi"/>
          <w:sz w:val="22"/>
          <w:szCs w:val="22"/>
          <w:lang w:val="sr-Latn-CS"/>
        </w:rPr>
        <w:t xml:space="preserve">što je uslov za </w:t>
      </w:r>
      <w:r>
        <w:rPr>
          <w:rFonts w:cstheme="minorHAnsi"/>
          <w:sz w:val="22"/>
          <w:szCs w:val="22"/>
          <w:lang w:val="sr-Latn-CS"/>
        </w:rPr>
        <w:t xml:space="preserve">to da Nacionalna služba za zapošljavanje </w:t>
      </w:r>
      <w:r w:rsidR="00F8530B" w:rsidRPr="005B53F8">
        <w:rPr>
          <w:rFonts w:cstheme="minorHAnsi"/>
          <w:sz w:val="22"/>
          <w:szCs w:val="22"/>
          <w:lang w:val="sr-Latn-CS"/>
        </w:rPr>
        <w:t>finansira mer</w:t>
      </w:r>
      <w:r>
        <w:rPr>
          <w:rFonts w:cstheme="minorHAnsi"/>
          <w:sz w:val="22"/>
          <w:szCs w:val="22"/>
          <w:lang w:val="sr-Latn-CS"/>
        </w:rPr>
        <w:t>e</w:t>
      </w:r>
      <w:r w:rsidR="00F8530B" w:rsidRPr="005B53F8">
        <w:rPr>
          <w:rFonts w:cstheme="minorHAnsi"/>
          <w:sz w:val="22"/>
          <w:szCs w:val="22"/>
          <w:lang w:val="sr-Latn-CS"/>
        </w:rPr>
        <w:t xml:space="preserve"> aktivne politike</w:t>
      </w:r>
      <w:r>
        <w:rPr>
          <w:rFonts w:cstheme="minorHAnsi"/>
          <w:sz w:val="22"/>
          <w:szCs w:val="22"/>
          <w:lang w:val="sr-Latn-CS"/>
        </w:rPr>
        <w:t>.</w:t>
      </w:r>
    </w:p>
    <w:p w14:paraId="0816766F" w14:textId="6A669FA0" w:rsidR="00F8530B" w:rsidRPr="005B53F8" w:rsidRDefault="00F650DF" w:rsidP="00F8530B">
      <w:pPr>
        <w:pStyle w:val="ListParagraph"/>
        <w:numPr>
          <w:ilvl w:val="0"/>
          <w:numId w:val="2"/>
        </w:numPr>
        <w:jc w:val="both"/>
        <w:rPr>
          <w:rFonts w:cstheme="minorHAnsi"/>
          <w:sz w:val="22"/>
          <w:szCs w:val="22"/>
          <w:lang w:val="sr-Latn-CS"/>
        </w:rPr>
      </w:pPr>
      <w:r>
        <w:rPr>
          <w:rFonts w:cstheme="minorHAnsi"/>
          <w:sz w:val="22"/>
          <w:szCs w:val="22"/>
          <w:lang w:val="sr-Latn-CS"/>
        </w:rPr>
        <w:lastRenderedPageBreak/>
        <w:t>N</w:t>
      </w:r>
      <w:r w:rsidR="00F8530B" w:rsidRPr="005B53F8">
        <w:rPr>
          <w:rFonts w:cstheme="minorHAnsi"/>
          <w:sz w:val="22"/>
          <w:szCs w:val="22"/>
          <w:lang w:val="sr-Latn-CS"/>
        </w:rPr>
        <w:t xml:space="preserve">akon usvajanja novog </w:t>
      </w:r>
      <w:r>
        <w:rPr>
          <w:rFonts w:cstheme="minorHAnsi"/>
          <w:sz w:val="22"/>
          <w:szCs w:val="22"/>
          <w:lang w:val="sr-Latn-CS"/>
        </w:rPr>
        <w:t>p</w:t>
      </w:r>
      <w:r w:rsidR="00F8530B" w:rsidRPr="005B53F8">
        <w:rPr>
          <w:rFonts w:cstheme="minorHAnsi"/>
          <w:sz w:val="22"/>
          <w:szCs w:val="22"/>
          <w:lang w:val="sr-Latn-CS"/>
        </w:rPr>
        <w:t xml:space="preserve">rograma za unapređenje socijalne zaštite u saradnji sa Lokalnom kancelarijom za mlade i Gradskom upravom za društvene delatnosti pokrenuti inicijativu za definisanje bližeg sadržaja </w:t>
      </w:r>
      <w:r>
        <w:rPr>
          <w:rFonts w:cstheme="minorHAnsi"/>
          <w:sz w:val="22"/>
          <w:szCs w:val="22"/>
          <w:lang w:val="sr-Latn-CS"/>
        </w:rPr>
        <w:t>m</w:t>
      </w:r>
      <w:r w:rsidR="00F8530B" w:rsidRPr="005B53F8">
        <w:rPr>
          <w:rFonts w:cstheme="minorHAnsi"/>
          <w:sz w:val="22"/>
          <w:szCs w:val="22"/>
          <w:lang w:val="sr-Latn-CS"/>
        </w:rPr>
        <w:t>ere 3.1</w:t>
      </w:r>
      <w:r w:rsidR="0024634D">
        <w:rPr>
          <w:rFonts w:cstheme="minorHAnsi"/>
          <w:sz w:val="22"/>
          <w:szCs w:val="22"/>
          <w:lang w:val="sr-Latn-CS"/>
        </w:rPr>
        <w:t>.</w:t>
      </w:r>
      <w:r w:rsidR="00F8530B" w:rsidRPr="005B53F8">
        <w:rPr>
          <w:rFonts w:cstheme="minorHAnsi"/>
          <w:sz w:val="22"/>
          <w:szCs w:val="22"/>
          <w:lang w:val="sr-Latn-CS"/>
        </w:rPr>
        <w:t xml:space="preserve"> iz Programa: „Organizovanje aktivnosti kojima se stvaraju jednake mogućnosti za samostalni život i podstiče socijalna </w:t>
      </w:r>
      <w:proofErr w:type="spellStart"/>
      <w:r w:rsidR="00F8530B" w:rsidRPr="005B53F8">
        <w:rPr>
          <w:rFonts w:cstheme="minorHAnsi"/>
          <w:sz w:val="22"/>
          <w:szCs w:val="22"/>
          <w:lang w:val="sr-Latn-CS"/>
        </w:rPr>
        <w:t>uključenost</w:t>
      </w:r>
      <w:r>
        <w:rPr>
          <w:rFonts w:cstheme="minorHAnsi"/>
          <w:sz w:val="22"/>
          <w:szCs w:val="22"/>
          <w:lang w:val="sr-Latn-CS"/>
        </w:rPr>
        <w:t>ˮ</w:t>
      </w:r>
      <w:proofErr w:type="spellEnd"/>
      <w:r>
        <w:rPr>
          <w:rFonts w:cstheme="minorHAnsi"/>
          <w:sz w:val="22"/>
          <w:szCs w:val="22"/>
          <w:lang w:val="sr-Latn-CS"/>
        </w:rPr>
        <w:t>,</w:t>
      </w:r>
      <w:r w:rsidR="00F8530B" w:rsidRPr="005B53F8">
        <w:rPr>
          <w:rFonts w:cstheme="minorHAnsi"/>
          <w:sz w:val="22"/>
          <w:szCs w:val="22"/>
          <w:lang w:val="sr-Latn-CS"/>
        </w:rPr>
        <w:t xml:space="preserve"> kao i indikatora programskog budžeta za praćenje realizacije ove mere, kako bi se finansiranje aktivnosti obezbedilo u budžetskom ciklusu za 2026. godinu</w:t>
      </w:r>
      <w:r w:rsidR="00617CD8">
        <w:rPr>
          <w:rFonts w:cstheme="minorHAnsi"/>
          <w:sz w:val="22"/>
          <w:szCs w:val="22"/>
          <w:lang w:val="sr-Latn-CS"/>
        </w:rPr>
        <w:t>.</w:t>
      </w:r>
    </w:p>
    <w:p w14:paraId="60CA3718" w14:textId="24273312" w:rsidR="00F8530B" w:rsidRPr="005B53F8" w:rsidRDefault="00617CD8" w:rsidP="00F8530B">
      <w:pPr>
        <w:pStyle w:val="ListParagraph"/>
        <w:numPr>
          <w:ilvl w:val="0"/>
          <w:numId w:val="2"/>
        </w:numPr>
        <w:jc w:val="both"/>
        <w:rPr>
          <w:rFonts w:ascii="Calibri" w:hAnsi="Calibri" w:cs="Calibri"/>
          <w:sz w:val="22"/>
          <w:szCs w:val="22"/>
          <w:lang w:val="sr-Latn-CS"/>
        </w:rPr>
      </w:pPr>
      <w:r>
        <w:rPr>
          <w:sz w:val="22"/>
          <w:szCs w:val="22"/>
          <w:lang w:val="sr-Latn-CS"/>
        </w:rPr>
        <w:t>R</w:t>
      </w:r>
      <w:r w:rsidR="00F8530B" w:rsidRPr="005B53F8">
        <w:rPr>
          <w:sz w:val="22"/>
          <w:szCs w:val="22"/>
          <w:lang w:val="sr-Latn-CS"/>
        </w:rPr>
        <w:t xml:space="preserve">azmotriti mogućnost da se pravo na novčanu pomoć u trajanju od 12 meseci mladima koji napuštaju sistem alternativnog staranja, a koja trenutno postoji samo u Beogradu, obezbedi i finansira i u gradu Kragujevcu dok se svi mladi </w:t>
      </w:r>
      <w:r>
        <w:rPr>
          <w:sz w:val="22"/>
          <w:szCs w:val="22"/>
          <w:lang w:val="sr-Latn-CS"/>
        </w:rPr>
        <w:t xml:space="preserve">iz </w:t>
      </w:r>
      <w:r w:rsidR="00F8530B" w:rsidRPr="005B53F8">
        <w:rPr>
          <w:sz w:val="22"/>
          <w:szCs w:val="22"/>
          <w:lang w:val="sr-Latn-CS"/>
        </w:rPr>
        <w:t>ove grupe, bez obzira na mesto prebivališta u Republici Srbiji, ne izjednače u pravima na materijalnu podršku</w:t>
      </w:r>
      <w:r>
        <w:rPr>
          <w:sz w:val="22"/>
          <w:szCs w:val="22"/>
          <w:lang w:val="sr-Latn-CS"/>
        </w:rPr>
        <w:t>.</w:t>
      </w:r>
    </w:p>
    <w:p w14:paraId="48B08B74" w14:textId="6B398FDA" w:rsidR="00F8530B" w:rsidRPr="005B53F8" w:rsidRDefault="00617CD8" w:rsidP="00F8530B">
      <w:pPr>
        <w:pStyle w:val="ListParagraph"/>
        <w:numPr>
          <w:ilvl w:val="0"/>
          <w:numId w:val="2"/>
        </w:numPr>
        <w:jc w:val="both"/>
        <w:rPr>
          <w:rFonts w:ascii="Calibri" w:hAnsi="Calibri" w:cs="Calibri"/>
          <w:sz w:val="22"/>
          <w:szCs w:val="22"/>
          <w:lang w:val="sr-Latn-CS"/>
        </w:rPr>
      </w:pPr>
      <w:r>
        <w:rPr>
          <w:sz w:val="22"/>
          <w:szCs w:val="22"/>
          <w:lang w:val="sr-Latn-CS"/>
        </w:rPr>
        <w:t>A</w:t>
      </w:r>
      <w:r w:rsidR="00F8530B" w:rsidRPr="005B53F8">
        <w:rPr>
          <w:sz w:val="22"/>
          <w:szCs w:val="22"/>
          <w:lang w:val="sr-Latn-CS"/>
        </w:rPr>
        <w:t>lternativno aktivirati već postojeće pravo u Odluci o socijalnoj zaštiti na jednokratnu novčanu podršku mladima koji se osamostaljuju u visini od bar dve do tri mesečne zakupnine manjeg stana</w:t>
      </w:r>
      <w:r>
        <w:rPr>
          <w:sz w:val="22"/>
          <w:szCs w:val="22"/>
          <w:lang w:val="sr-Latn-CS"/>
        </w:rPr>
        <w:t>.</w:t>
      </w:r>
    </w:p>
    <w:p w14:paraId="37E2C505" w14:textId="0F3C2B55" w:rsidR="00F8530B" w:rsidRPr="005B53F8" w:rsidRDefault="00F8530B" w:rsidP="00F8530B">
      <w:pPr>
        <w:pStyle w:val="ListParagraph"/>
        <w:numPr>
          <w:ilvl w:val="0"/>
          <w:numId w:val="2"/>
        </w:numPr>
        <w:jc w:val="both"/>
        <w:rPr>
          <w:rFonts w:ascii="Calibri" w:hAnsi="Calibri" w:cs="Calibri"/>
          <w:sz w:val="22"/>
          <w:szCs w:val="22"/>
          <w:lang w:val="sr-Latn-CS"/>
        </w:rPr>
      </w:pPr>
      <w:r w:rsidRPr="005B53F8">
        <w:rPr>
          <w:sz w:val="22"/>
          <w:szCs w:val="22"/>
          <w:lang w:val="sr-Latn-CS"/>
        </w:rPr>
        <w:t>Savet za mlade treba da bude funkcionalno telo, koje okuplja predstavnike mladih i lokalnih vlasti radi dijaloga o ključnim pitanjima</w:t>
      </w:r>
      <w:r w:rsidR="00617CD8">
        <w:rPr>
          <w:sz w:val="22"/>
          <w:szCs w:val="22"/>
          <w:lang w:val="sr-Latn-CS"/>
        </w:rPr>
        <w:t>.</w:t>
      </w:r>
      <w:r w:rsidRPr="005B53F8">
        <w:rPr>
          <w:sz w:val="22"/>
          <w:szCs w:val="22"/>
          <w:lang w:val="sr-Latn-CS"/>
        </w:rPr>
        <w:t xml:space="preserve"> </w:t>
      </w:r>
      <w:r w:rsidR="00617CD8">
        <w:rPr>
          <w:sz w:val="22"/>
          <w:szCs w:val="22"/>
          <w:lang w:val="sr-Latn-CS"/>
        </w:rPr>
        <w:t>K</w:t>
      </w:r>
      <w:r w:rsidRPr="005B53F8">
        <w:rPr>
          <w:sz w:val="22"/>
          <w:szCs w:val="22"/>
          <w:lang w:val="sr-Latn-CS"/>
        </w:rPr>
        <w:t xml:space="preserve">ako trenutno stanje </w:t>
      </w:r>
      <w:r w:rsidR="00617CD8">
        <w:rPr>
          <w:sz w:val="22"/>
          <w:szCs w:val="22"/>
          <w:lang w:val="sr-Latn-CS"/>
        </w:rPr>
        <w:t>po</w:t>
      </w:r>
      <w:r w:rsidRPr="005B53F8">
        <w:rPr>
          <w:sz w:val="22"/>
          <w:szCs w:val="22"/>
          <w:lang w:val="sr-Latn-CS"/>
        </w:rPr>
        <w:t xml:space="preserve">kazuje da </w:t>
      </w:r>
      <w:r w:rsidR="00617CD8">
        <w:rPr>
          <w:sz w:val="22"/>
          <w:szCs w:val="22"/>
          <w:lang w:val="sr-Latn-CS"/>
        </w:rPr>
        <w:t>S</w:t>
      </w:r>
      <w:r w:rsidRPr="005B53F8">
        <w:rPr>
          <w:sz w:val="22"/>
          <w:szCs w:val="22"/>
          <w:lang w:val="sr-Latn-CS"/>
        </w:rPr>
        <w:t>avet postoji samo formalno, potrebno je redefinisati njegovu ulogu, sazivati redovne sednice Saveta uz učešće članova Gradskog veća i nadležnih uprava kako bi mladi mogli da daju predloge i prate sprovođenje lokalnih politika za mlade; u Savetu za mlade bi bar jedno mesto trebalo da bude rezervisano za mlade u riziku</w:t>
      </w:r>
      <w:r w:rsidR="00617CD8">
        <w:rPr>
          <w:sz w:val="22"/>
          <w:szCs w:val="22"/>
          <w:lang w:val="sr-Latn-CS"/>
        </w:rPr>
        <w:t>.</w:t>
      </w:r>
    </w:p>
    <w:p w14:paraId="11AD2F87" w14:textId="2A7CCBB7" w:rsidR="00F8530B" w:rsidRPr="005B53F8" w:rsidRDefault="00620EA8" w:rsidP="00F8530B">
      <w:pPr>
        <w:pStyle w:val="ListParagraph"/>
        <w:numPr>
          <w:ilvl w:val="0"/>
          <w:numId w:val="2"/>
        </w:numPr>
        <w:jc w:val="both"/>
        <w:rPr>
          <w:sz w:val="22"/>
          <w:szCs w:val="22"/>
          <w:lang w:val="sr-Latn-CS"/>
        </w:rPr>
      </w:pPr>
      <w:r>
        <w:rPr>
          <w:sz w:val="22"/>
          <w:szCs w:val="22"/>
          <w:lang w:val="sr-Latn-CS"/>
        </w:rPr>
        <w:t>U</w:t>
      </w:r>
      <w:r w:rsidR="00F8530B" w:rsidRPr="005B53F8">
        <w:rPr>
          <w:sz w:val="22"/>
          <w:szCs w:val="22"/>
          <w:lang w:val="sr-Latn-CS"/>
        </w:rPr>
        <w:t xml:space="preserve">ključiti predstavnike mladih u riziku, one na koje se mere odnose, </w:t>
      </w:r>
      <w:r w:rsidR="00FD3B26">
        <w:rPr>
          <w:sz w:val="22"/>
          <w:szCs w:val="22"/>
          <w:lang w:val="sr-Latn-CS"/>
        </w:rPr>
        <w:t>već u proces</w:t>
      </w:r>
      <w:r w:rsidR="00F8530B" w:rsidRPr="005B53F8">
        <w:rPr>
          <w:sz w:val="22"/>
          <w:szCs w:val="22"/>
          <w:lang w:val="sr-Latn-CS"/>
        </w:rPr>
        <w:t xml:space="preserve"> osmišljavanja specifičnih programa u </w:t>
      </w:r>
      <w:r w:rsidR="00AA16E1">
        <w:rPr>
          <w:sz w:val="22"/>
          <w:szCs w:val="22"/>
          <w:lang w:val="sr-Latn-CS"/>
        </w:rPr>
        <w:t xml:space="preserve">okviru </w:t>
      </w:r>
      <w:r w:rsidR="00F8530B" w:rsidRPr="005B53F8">
        <w:rPr>
          <w:sz w:val="22"/>
          <w:szCs w:val="22"/>
          <w:lang w:val="sr-Latn-CS"/>
        </w:rPr>
        <w:t>Program</w:t>
      </w:r>
      <w:r w:rsidR="00AA16E1">
        <w:rPr>
          <w:sz w:val="22"/>
          <w:szCs w:val="22"/>
          <w:lang w:val="sr-Latn-CS"/>
        </w:rPr>
        <w:t>a</w:t>
      </w:r>
      <w:r w:rsidR="00F8530B" w:rsidRPr="005B53F8">
        <w:rPr>
          <w:sz w:val="22"/>
          <w:szCs w:val="22"/>
          <w:lang w:val="sr-Latn-CS"/>
        </w:rPr>
        <w:t xml:space="preserve"> za mlade, kako bi se bolje </w:t>
      </w:r>
      <w:r w:rsidR="00617CD8">
        <w:rPr>
          <w:sz w:val="22"/>
          <w:szCs w:val="22"/>
          <w:lang w:val="sr-Latn-CS"/>
        </w:rPr>
        <w:t>sagledali</w:t>
      </w:r>
      <w:r w:rsidR="00F8530B" w:rsidRPr="005B53F8">
        <w:rPr>
          <w:sz w:val="22"/>
          <w:szCs w:val="22"/>
          <w:lang w:val="sr-Latn-CS"/>
        </w:rPr>
        <w:t xml:space="preserve"> specifični interesi i izazovi sa kojima se suočavaju pojedine populacije mladih.  </w:t>
      </w:r>
    </w:p>
    <w:p w14:paraId="6C063E91" w14:textId="3DB4EAF2" w:rsidR="00CE3544" w:rsidRPr="005B53F8" w:rsidRDefault="00CE3544" w:rsidP="00CE3544">
      <w:pPr>
        <w:jc w:val="both"/>
        <w:rPr>
          <w:sz w:val="22"/>
          <w:szCs w:val="22"/>
          <w:lang w:val="sr-Latn-CS"/>
        </w:rPr>
      </w:pPr>
    </w:p>
    <w:p w14:paraId="2CEA99D2" w14:textId="07520BFC" w:rsidR="00CE3544" w:rsidRPr="008E68F1" w:rsidRDefault="00CE3544" w:rsidP="00CE3544">
      <w:pPr>
        <w:shd w:val="clear" w:color="auto" w:fill="FFFFFF"/>
        <w:spacing w:before="225" w:after="225" w:line="276" w:lineRule="auto"/>
        <w:jc w:val="both"/>
        <w:rPr>
          <w:rFonts w:cstheme="minorHAnsi"/>
          <w:b/>
          <w:bCs/>
          <w:sz w:val="22"/>
          <w:szCs w:val="22"/>
          <w:lang w:val="sr-Latn-CS"/>
        </w:rPr>
      </w:pPr>
      <w:r w:rsidRPr="008E68F1">
        <w:rPr>
          <w:rFonts w:cstheme="minorHAnsi"/>
          <w:b/>
          <w:bCs/>
          <w:sz w:val="22"/>
          <w:szCs w:val="22"/>
          <w:lang w:val="sr-Latn-CS"/>
        </w:rPr>
        <w:t>PREPORUK</w:t>
      </w:r>
      <w:r w:rsidR="008E68F1">
        <w:rPr>
          <w:rFonts w:cstheme="minorHAnsi"/>
          <w:b/>
          <w:bCs/>
          <w:sz w:val="22"/>
          <w:szCs w:val="22"/>
          <w:lang w:val="sr-Latn-CS"/>
        </w:rPr>
        <w:t>E</w:t>
      </w:r>
      <w:r w:rsidRPr="008E68F1">
        <w:rPr>
          <w:rFonts w:cstheme="minorHAnsi"/>
          <w:b/>
          <w:bCs/>
          <w:sz w:val="22"/>
          <w:szCs w:val="22"/>
          <w:lang w:val="sr-Latn-CS"/>
        </w:rPr>
        <w:t xml:space="preserve"> ZA GRAD KRUŠEVAC</w:t>
      </w:r>
    </w:p>
    <w:p w14:paraId="06C2B0B0" w14:textId="0039C90C" w:rsidR="0035101B" w:rsidRPr="008E68F1" w:rsidRDefault="0035101B" w:rsidP="00CE3544">
      <w:pPr>
        <w:shd w:val="clear" w:color="auto" w:fill="FFFFFF"/>
        <w:spacing w:before="225" w:after="225" w:line="276" w:lineRule="auto"/>
        <w:jc w:val="both"/>
        <w:rPr>
          <w:rFonts w:cstheme="minorHAnsi"/>
          <w:b/>
          <w:bCs/>
          <w:sz w:val="22"/>
          <w:szCs w:val="22"/>
          <w:lang w:val="sr-Latn-CS"/>
        </w:rPr>
      </w:pPr>
      <w:r w:rsidRPr="008E68F1">
        <w:rPr>
          <w:rFonts w:cstheme="minorHAnsi"/>
          <w:b/>
          <w:bCs/>
          <w:sz w:val="22"/>
          <w:szCs w:val="22"/>
          <w:lang w:val="sr-Latn-CS"/>
        </w:rPr>
        <w:t>Grad Kruševac</w:t>
      </w:r>
    </w:p>
    <w:p w14:paraId="43E28E93" w14:textId="3213D87C" w:rsidR="0035101B" w:rsidRPr="008E68F1" w:rsidRDefault="0035101B" w:rsidP="0035101B">
      <w:pPr>
        <w:shd w:val="clear" w:color="auto" w:fill="FFFFFF"/>
        <w:spacing w:after="0" w:line="276" w:lineRule="auto"/>
        <w:jc w:val="both"/>
        <w:rPr>
          <w:rFonts w:cstheme="minorHAnsi"/>
          <w:b/>
          <w:bCs/>
          <w:sz w:val="22"/>
          <w:szCs w:val="22"/>
          <w:lang w:val="sr-Latn-CS"/>
        </w:rPr>
      </w:pPr>
      <w:r w:rsidRPr="008E68F1">
        <w:rPr>
          <w:rFonts w:cstheme="minorHAnsi"/>
          <w:b/>
          <w:bCs/>
          <w:sz w:val="22"/>
          <w:szCs w:val="22"/>
          <w:lang w:val="sr-Latn-CS"/>
        </w:rPr>
        <w:t>Kabinet gradonačelnika</w:t>
      </w:r>
    </w:p>
    <w:p w14:paraId="3E64D068" w14:textId="486936AE" w:rsidR="0035101B" w:rsidRPr="008E68F1" w:rsidRDefault="0035101B" w:rsidP="0035101B">
      <w:pPr>
        <w:shd w:val="clear" w:color="auto" w:fill="FFFFFF"/>
        <w:spacing w:after="0" w:line="276" w:lineRule="auto"/>
        <w:jc w:val="both"/>
        <w:rPr>
          <w:rFonts w:cstheme="minorHAnsi"/>
          <w:b/>
          <w:bCs/>
          <w:sz w:val="22"/>
          <w:szCs w:val="22"/>
          <w:lang w:val="sr-Latn-CS"/>
        </w:rPr>
      </w:pPr>
      <w:r w:rsidRPr="008E68F1">
        <w:rPr>
          <w:rFonts w:cstheme="minorHAnsi"/>
          <w:b/>
          <w:bCs/>
          <w:sz w:val="22"/>
          <w:szCs w:val="22"/>
          <w:lang w:val="sr-Latn-CS"/>
        </w:rPr>
        <w:t>Gazimestanska 1</w:t>
      </w:r>
    </w:p>
    <w:p w14:paraId="0763825D" w14:textId="11CF26A6" w:rsidR="0035101B" w:rsidRPr="008E68F1" w:rsidRDefault="0035101B" w:rsidP="0035101B">
      <w:pPr>
        <w:shd w:val="clear" w:color="auto" w:fill="FFFFFF"/>
        <w:spacing w:after="0" w:line="276" w:lineRule="auto"/>
        <w:jc w:val="both"/>
        <w:rPr>
          <w:rFonts w:cstheme="minorHAnsi"/>
          <w:b/>
          <w:bCs/>
          <w:sz w:val="22"/>
          <w:szCs w:val="22"/>
          <w:lang w:val="sr-Latn-CS"/>
        </w:rPr>
      </w:pPr>
      <w:r w:rsidRPr="008E68F1">
        <w:rPr>
          <w:rFonts w:cstheme="minorHAnsi"/>
          <w:b/>
          <w:bCs/>
          <w:sz w:val="22"/>
          <w:szCs w:val="22"/>
          <w:lang w:val="sr-Latn-CS"/>
        </w:rPr>
        <w:t>37 000 Kruševac</w:t>
      </w:r>
    </w:p>
    <w:p w14:paraId="288D41A6" w14:textId="15731EC1" w:rsidR="0035101B" w:rsidRPr="008E68F1" w:rsidRDefault="0035101B" w:rsidP="0035101B">
      <w:pPr>
        <w:shd w:val="clear" w:color="auto" w:fill="FFFFFF"/>
        <w:spacing w:after="0" w:line="276" w:lineRule="auto"/>
        <w:jc w:val="both"/>
        <w:rPr>
          <w:rFonts w:cstheme="minorHAnsi"/>
          <w:b/>
          <w:bCs/>
          <w:sz w:val="22"/>
          <w:szCs w:val="22"/>
          <w:lang w:val="sr-Latn-CS"/>
        </w:rPr>
      </w:pPr>
      <w:r w:rsidRPr="008E68F1">
        <w:rPr>
          <w:rFonts w:cstheme="minorHAnsi"/>
          <w:b/>
          <w:bCs/>
          <w:sz w:val="22"/>
          <w:szCs w:val="22"/>
          <w:lang w:val="sr-Latn-CS"/>
        </w:rPr>
        <w:t>E-mail: protokol@kruševac.rs</w:t>
      </w:r>
    </w:p>
    <w:p w14:paraId="3760588C" w14:textId="77777777" w:rsidR="0035101B" w:rsidRPr="005B53F8" w:rsidRDefault="0035101B" w:rsidP="0035101B">
      <w:pPr>
        <w:shd w:val="clear" w:color="auto" w:fill="FFFFFF"/>
        <w:spacing w:after="0" w:line="276" w:lineRule="auto"/>
        <w:jc w:val="both"/>
        <w:rPr>
          <w:rFonts w:cstheme="minorHAnsi"/>
          <w:sz w:val="22"/>
          <w:szCs w:val="22"/>
          <w:lang w:val="sr-Latn-CS"/>
        </w:rPr>
      </w:pPr>
    </w:p>
    <w:p w14:paraId="3F1BE674" w14:textId="0A9C2FBF" w:rsidR="00CE3544" w:rsidRPr="005B53F8" w:rsidRDefault="00CE3544" w:rsidP="00CE3544">
      <w:pPr>
        <w:pStyle w:val="NormalWeb"/>
        <w:numPr>
          <w:ilvl w:val="0"/>
          <w:numId w:val="17"/>
        </w:numPr>
        <w:spacing w:before="0" w:beforeAutospacing="0" w:after="0" w:afterAutospacing="0" w:line="276" w:lineRule="auto"/>
        <w:jc w:val="both"/>
        <w:rPr>
          <w:rFonts w:asciiTheme="minorHAnsi" w:hAnsiTheme="minorHAnsi" w:cstheme="minorHAnsi"/>
          <w:bCs/>
          <w:sz w:val="22"/>
          <w:szCs w:val="22"/>
          <w:lang w:val="sr-Latn-CS"/>
        </w:rPr>
      </w:pPr>
      <w:r w:rsidRPr="005B53F8">
        <w:rPr>
          <w:rFonts w:asciiTheme="minorHAnsi" w:hAnsiTheme="minorHAnsi" w:cstheme="minorHAnsi"/>
          <w:bCs/>
          <w:sz w:val="22"/>
          <w:szCs w:val="22"/>
          <w:lang w:val="sr-Latn-CS"/>
        </w:rPr>
        <w:t xml:space="preserve">U poslednjem kvartalu 2025. godine donesena je odluka o pristupanju izradi novog </w:t>
      </w:r>
      <w:r w:rsidR="00617CD8">
        <w:rPr>
          <w:rFonts w:asciiTheme="minorHAnsi" w:hAnsiTheme="minorHAnsi" w:cstheme="minorHAnsi"/>
          <w:bCs/>
          <w:sz w:val="22"/>
          <w:szCs w:val="22"/>
          <w:lang w:val="sr-Latn-CS"/>
        </w:rPr>
        <w:t>p</w:t>
      </w:r>
      <w:r w:rsidRPr="005B53F8">
        <w:rPr>
          <w:rFonts w:asciiTheme="minorHAnsi" w:hAnsiTheme="minorHAnsi" w:cstheme="minorHAnsi"/>
          <w:bCs/>
          <w:sz w:val="22"/>
          <w:szCs w:val="22"/>
          <w:lang w:val="sr-Latn-CS"/>
        </w:rPr>
        <w:t>rograma za mlade – neophodno je nastaviti sa postupkom pripreme ovog dokumenta javne politike u participativnom procesu</w:t>
      </w:r>
      <w:r w:rsidR="00617CD8">
        <w:rPr>
          <w:rFonts w:asciiTheme="minorHAnsi" w:hAnsiTheme="minorHAnsi" w:cstheme="minorHAnsi"/>
          <w:bCs/>
          <w:sz w:val="22"/>
          <w:szCs w:val="22"/>
          <w:lang w:val="sr-Latn-CS"/>
        </w:rPr>
        <w:t>.</w:t>
      </w:r>
    </w:p>
    <w:p w14:paraId="2C64CFD3" w14:textId="5029A362" w:rsidR="00CE3544" w:rsidRPr="005B53F8" w:rsidRDefault="00CE3544" w:rsidP="00CE3544">
      <w:pPr>
        <w:pStyle w:val="ListParagraph"/>
        <w:numPr>
          <w:ilvl w:val="0"/>
          <w:numId w:val="17"/>
        </w:numPr>
        <w:jc w:val="both"/>
        <w:rPr>
          <w:rFonts w:cstheme="minorHAnsi"/>
          <w:bCs/>
          <w:sz w:val="22"/>
          <w:szCs w:val="22"/>
          <w:lang w:val="sr-Latn-CS"/>
        </w:rPr>
      </w:pPr>
      <w:r w:rsidRPr="005B53F8">
        <w:rPr>
          <w:rFonts w:cstheme="minorHAnsi"/>
          <w:bCs/>
          <w:sz w:val="22"/>
          <w:szCs w:val="22"/>
          <w:lang w:val="sr-Latn-CS"/>
        </w:rPr>
        <w:t xml:space="preserve">Program za mlade bi kao posebnu kategoriju </w:t>
      </w:r>
      <w:r w:rsidR="00617CD8">
        <w:rPr>
          <w:rFonts w:cstheme="minorHAnsi"/>
          <w:bCs/>
          <w:sz w:val="22"/>
          <w:szCs w:val="22"/>
          <w:lang w:val="sr-Latn-CS"/>
        </w:rPr>
        <w:t xml:space="preserve">obavezno trebalo da prepoznaje </w:t>
      </w:r>
      <w:r w:rsidRPr="005B53F8">
        <w:rPr>
          <w:rFonts w:cstheme="minorHAnsi"/>
          <w:bCs/>
          <w:sz w:val="22"/>
          <w:szCs w:val="22"/>
          <w:lang w:val="sr-Latn-CS"/>
        </w:rPr>
        <w:t>mlade u riziku od socijalne isključenosti</w:t>
      </w:r>
      <w:r w:rsidR="00617CD8">
        <w:rPr>
          <w:rFonts w:cstheme="minorHAnsi"/>
          <w:bCs/>
          <w:sz w:val="22"/>
          <w:szCs w:val="22"/>
          <w:lang w:val="sr-Latn-CS"/>
        </w:rPr>
        <w:t>.</w:t>
      </w:r>
    </w:p>
    <w:p w14:paraId="3285A9C5" w14:textId="65E4A562" w:rsidR="00CE3544" w:rsidRPr="005B53F8" w:rsidRDefault="0035101B" w:rsidP="00CE3544">
      <w:pPr>
        <w:pStyle w:val="ListParagraph"/>
        <w:numPr>
          <w:ilvl w:val="0"/>
          <w:numId w:val="17"/>
        </w:numPr>
        <w:spacing w:after="0" w:line="276" w:lineRule="auto"/>
        <w:jc w:val="both"/>
        <w:textAlignment w:val="baseline"/>
        <w:rPr>
          <w:rFonts w:cstheme="minorHAnsi"/>
          <w:bCs/>
          <w:color w:val="19191D"/>
          <w:sz w:val="22"/>
          <w:szCs w:val="22"/>
          <w:lang w:val="sr-Latn-CS"/>
        </w:rPr>
      </w:pPr>
      <w:r w:rsidRPr="005B53F8">
        <w:rPr>
          <w:rFonts w:cstheme="minorHAnsi"/>
          <w:bCs/>
          <w:sz w:val="22"/>
          <w:szCs w:val="22"/>
          <w:lang w:val="sr-Latn-CS"/>
        </w:rPr>
        <w:t>U</w:t>
      </w:r>
      <w:r w:rsidR="00CE3544" w:rsidRPr="005B53F8">
        <w:rPr>
          <w:rFonts w:cstheme="minorHAnsi"/>
          <w:bCs/>
          <w:sz w:val="22"/>
          <w:szCs w:val="22"/>
          <w:lang w:val="sr-Latn-CS"/>
        </w:rPr>
        <w:t xml:space="preserve">ključiti predstavnike mladih u riziku, one na koje se mere odnose, </w:t>
      </w:r>
      <w:r w:rsidR="00AA16E1">
        <w:rPr>
          <w:rFonts w:cstheme="minorHAnsi"/>
          <w:bCs/>
          <w:sz w:val="22"/>
          <w:szCs w:val="22"/>
          <w:lang w:val="sr-Latn-CS"/>
        </w:rPr>
        <w:t>već u proces</w:t>
      </w:r>
      <w:r w:rsidR="00CE3544" w:rsidRPr="005B53F8">
        <w:rPr>
          <w:rFonts w:cstheme="minorHAnsi"/>
          <w:bCs/>
          <w:sz w:val="22"/>
          <w:szCs w:val="22"/>
          <w:lang w:val="sr-Latn-CS"/>
        </w:rPr>
        <w:t xml:space="preserve"> osmišljavanja specifičnih programa u </w:t>
      </w:r>
      <w:r w:rsidR="00AA16E1">
        <w:rPr>
          <w:rFonts w:cstheme="minorHAnsi"/>
          <w:bCs/>
          <w:sz w:val="22"/>
          <w:szCs w:val="22"/>
          <w:lang w:val="sr-Latn-CS"/>
        </w:rPr>
        <w:t xml:space="preserve">okviru </w:t>
      </w:r>
      <w:r w:rsidR="00CE3544" w:rsidRPr="005B53F8">
        <w:rPr>
          <w:rFonts w:cstheme="minorHAnsi"/>
          <w:bCs/>
          <w:sz w:val="22"/>
          <w:szCs w:val="22"/>
          <w:lang w:val="sr-Latn-CS"/>
        </w:rPr>
        <w:t>Program</w:t>
      </w:r>
      <w:r w:rsidR="00AA16E1">
        <w:rPr>
          <w:rFonts w:cstheme="minorHAnsi"/>
          <w:bCs/>
          <w:sz w:val="22"/>
          <w:szCs w:val="22"/>
          <w:lang w:val="sr-Latn-CS"/>
        </w:rPr>
        <w:t>a</w:t>
      </w:r>
      <w:r w:rsidR="00CE3544" w:rsidRPr="005B53F8">
        <w:rPr>
          <w:rFonts w:cstheme="minorHAnsi"/>
          <w:bCs/>
          <w:sz w:val="22"/>
          <w:szCs w:val="22"/>
          <w:lang w:val="sr-Latn-CS"/>
        </w:rPr>
        <w:t xml:space="preserve"> za mlade, kako bi se bolje </w:t>
      </w:r>
      <w:r w:rsidR="00617CD8">
        <w:rPr>
          <w:rFonts w:cstheme="minorHAnsi"/>
          <w:bCs/>
          <w:sz w:val="22"/>
          <w:szCs w:val="22"/>
          <w:lang w:val="sr-Latn-CS"/>
        </w:rPr>
        <w:t>sagledali</w:t>
      </w:r>
      <w:r w:rsidR="00CE3544" w:rsidRPr="005B53F8">
        <w:rPr>
          <w:rFonts w:cstheme="minorHAnsi"/>
          <w:bCs/>
          <w:sz w:val="22"/>
          <w:szCs w:val="22"/>
          <w:lang w:val="sr-Latn-CS"/>
        </w:rPr>
        <w:t xml:space="preserve"> specifični interesi i izazovi sa kojima se suočavaju pojedine populacije mladih</w:t>
      </w:r>
      <w:r w:rsidR="0078401A">
        <w:rPr>
          <w:rFonts w:cstheme="minorHAnsi"/>
          <w:bCs/>
          <w:sz w:val="22"/>
          <w:szCs w:val="22"/>
          <w:lang w:val="sr-Latn-CS"/>
        </w:rPr>
        <w:t xml:space="preserve"> a posebno mladih u riziku</w:t>
      </w:r>
      <w:r w:rsidR="00617CD8">
        <w:rPr>
          <w:rFonts w:cstheme="minorHAnsi"/>
          <w:bCs/>
          <w:sz w:val="22"/>
          <w:szCs w:val="22"/>
          <w:lang w:val="sr-Latn-CS"/>
        </w:rPr>
        <w:t>.</w:t>
      </w:r>
    </w:p>
    <w:p w14:paraId="4CCEB56B" w14:textId="4C06DA97" w:rsidR="00CE3544" w:rsidRPr="005B53F8" w:rsidRDefault="00CE3544" w:rsidP="00CE3544">
      <w:pPr>
        <w:pStyle w:val="ListParagraph"/>
        <w:numPr>
          <w:ilvl w:val="0"/>
          <w:numId w:val="17"/>
        </w:numPr>
        <w:spacing w:after="0" w:line="276" w:lineRule="auto"/>
        <w:jc w:val="both"/>
        <w:textAlignment w:val="baseline"/>
        <w:rPr>
          <w:rFonts w:cstheme="minorHAnsi"/>
          <w:bCs/>
          <w:color w:val="19191D"/>
          <w:sz w:val="22"/>
          <w:szCs w:val="22"/>
          <w:lang w:val="sr-Latn-CS"/>
        </w:rPr>
      </w:pPr>
      <w:r w:rsidRPr="005B53F8">
        <w:rPr>
          <w:rFonts w:cstheme="minorHAnsi"/>
          <w:bCs/>
          <w:color w:val="19191D"/>
          <w:sz w:val="22"/>
          <w:szCs w:val="22"/>
          <w:lang w:val="sr-Latn-CS"/>
        </w:rPr>
        <w:lastRenderedPageBreak/>
        <w:t>Za buduće aktivnosti dosezanja neophodno je da Gradska uprava grada Kruševca, kao i sve opštinske uprave u Rasinskom, Nišavskom i Sremskom okrugu</w:t>
      </w:r>
      <w:r w:rsidR="00617CD8">
        <w:rPr>
          <w:rFonts w:cstheme="minorHAnsi"/>
          <w:bCs/>
          <w:color w:val="19191D"/>
          <w:sz w:val="22"/>
          <w:szCs w:val="22"/>
          <w:lang w:val="sr-Latn-CS"/>
        </w:rPr>
        <w:t>,</w:t>
      </w:r>
      <w:r w:rsidRPr="005B53F8">
        <w:rPr>
          <w:rFonts w:cstheme="minorHAnsi"/>
          <w:bCs/>
          <w:color w:val="19191D"/>
          <w:sz w:val="22"/>
          <w:szCs w:val="22"/>
          <w:lang w:val="sr-Latn-CS"/>
        </w:rPr>
        <w:t xml:space="preserve"> obezbede omladinskim radnicima kontakte/saradnju sa savetima seoskih mesnih zajednica, koji bi pružili podršku prilikom o</w:t>
      </w:r>
      <w:r w:rsidRPr="005B53F8">
        <w:rPr>
          <w:rFonts w:cstheme="minorHAnsi"/>
          <w:bCs/>
          <w:sz w:val="22"/>
          <w:szCs w:val="22"/>
          <w:lang w:val="sr-Latn-CS"/>
        </w:rPr>
        <w:t>stvarivanja direktne komunikacije sa mladima, upoznavanja sa mladima, uspostavljanja i građenja odnosa poverenja koje je nužno za dalje korake dosezanja i aktivacije</w:t>
      </w:r>
      <w:r w:rsidR="008E68F1">
        <w:rPr>
          <w:rFonts w:cstheme="minorHAnsi"/>
          <w:bCs/>
          <w:sz w:val="22"/>
          <w:szCs w:val="22"/>
          <w:lang w:val="sr-Latn-CS"/>
        </w:rPr>
        <w:t xml:space="preserve"> NEET mladih, posebno mladih koji napuštaju sistem alternativnog staranja</w:t>
      </w:r>
      <w:r w:rsidR="00617CD8">
        <w:rPr>
          <w:rFonts w:cstheme="minorHAnsi"/>
          <w:bCs/>
          <w:sz w:val="22"/>
          <w:szCs w:val="22"/>
          <w:lang w:val="sr-Latn-CS"/>
        </w:rPr>
        <w:t>.</w:t>
      </w:r>
      <w:r w:rsidRPr="005B53F8">
        <w:rPr>
          <w:rFonts w:cstheme="minorHAnsi"/>
          <w:bCs/>
          <w:color w:val="19191D"/>
          <w:sz w:val="22"/>
          <w:szCs w:val="22"/>
          <w:lang w:val="sr-Latn-CS"/>
        </w:rPr>
        <w:t xml:space="preserve"> </w:t>
      </w:r>
    </w:p>
    <w:p w14:paraId="3112B552" w14:textId="47F167F9" w:rsidR="00CE3544" w:rsidRPr="005B53F8" w:rsidRDefault="00CE3544" w:rsidP="00CE3544">
      <w:pPr>
        <w:pStyle w:val="ListParagraph"/>
        <w:numPr>
          <w:ilvl w:val="0"/>
          <w:numId w:val="17"/>
        </w:numPr>
        <w:jc w:val="both"/>
        <w:rPr>
          <w:rFonts w:cstheme="minorHAnsi"/>
          <w:bCs/>
          <w:sz w:val="22"/>
          <w:szCs w:val="22"/>
          <w:lang w:val="sr-Latn-CS"/>
        </w:rPr>
      </w:pPr>
      <w:r w:rsidRPr="005B53F8">
        <w:rPr>
          <w:rFonts w:cstheme="minorHAnsi"/>
          <w:bCs/>
          <w:sz w:val="22"/>
          <w:szCs w:val="22"/>
          <w:lang w:val="sr-Latn-CS"/>
        </w:rPr>
        <w:t xml:space="preserve">Obezbediti sredstva u budžetu Grada Kruševca za 2026. godinu kako bi se određen broj stanova u javnoj svojini Grada prilagodio za pružanje usluge stanovanja uz podršku i time stvorili uslovi za </w:t>
      </w:r>
      <w:r w:rsidR="00617CD8">
        <w:rPr>
          <w:rFonts w:cstheme="minorHAnsi"/>
          <w:bCs/>
          <w:sz w:val="22"/>
          <w:szCs w:val="22"/>
          <w:lang w:val="sr-Latn-CS"/>
        </w:rPr>
        <w:t>to da ovu novu uslugu licencira</w:t>
      </w:r>
      <w:r w:rsidRPr="005B53F8">
        <w:rPr>
          <w:rFonts w:cstheme="minorHAnsi"/>
          <w:bCs/>
          <w:sz w:val="22"/>
          <w:szCs w:val="22"/>
          <w:lang w:val="sr-Latn-CS"/>
        </w:rPr>
        <w:t xml:space="preserve"> Cent</w:t>
      </w:r>
      <w:r w:rsidR="00617CD8">
        <w:rPr>
          <w:rFonts w:cstheme="minorHAnsi"/>
          <w:bCs/>
          <w:sz w:val="22"/>
          <w:szCs w:val="22"/>
          <w:lang w:val="sr-Latn-CS"/>
        </w:rPr>
        <w:t>a</w:t>
      </w:r>
      <w:r w:rsidRPr="005B53F8">
        <w:rPr>
          <w:rFonts w:cstheme="minorHAnsi"/>
          <w:bCs/>
          <w:sz w:val="22"/>
          <w:szCs w:val="22"/>
          <w:lang w:val="sr-Latn-CS"/>
        </w:rPr>
        <w:t>r za socijalni rad</w:t>
      </w:r>
      <w:r w:rsidR="00617CD8">
        <w:rPr>
          <w:rFonts w:cstheme="minorHAnsi"/>
          <w:bCs/>
          <w:sz w:val="22"/>
          <w:szCs w:val="22"/>
          <w:lang w:val="sr-Latn-CS"/>
        </w:rPr>
        <w:t>.</w:t>
      </w:r>
      <w:r w:rsidRPr="005B53F8">
        <w:rPr>
          <w:rFonts w:cstheme="minorHAnsi"/>
          <w:bCs/>
          <w:sz w:val="22"/>
          <w:szCs w:val="22"/>
          <w:lang w:val="sr-Latn-CS"/>
        </w:rPr>
        <w:t xml:space="preserve"> </w:t>
      </w:r>
    </w:p>
    <w:p w14:paraId="35C2D066" w14:textId="326502B4" w:rsidR="00CE3544" w:rsidRPr="005B53F8" w:rsidRDefault="00CE3544" w:rsidP="00CE3544">
      <w:pPr>
        <w:pStyle w:val="ListParagraph"/>
        <w:numPr>
          <w:ilvl w:val="0"/>
          <w:numId w:val="17"/>
        </w:numPr>
        <w:jc w:val="both"/>
        <w:rPr>
          <w:rFonts w:cstheme="minorHAnsi"/>
          <w:bCs/>
          <w:sz w:val="22"/>
          <w:szCs w:val="22"/>
          <w:lang w:val="sr-Latn-CS"/>
        </w:rPr>
      </w:pPr>
      <w:r w:rsidRPr="005B53F8">
        <w:rPr>
          <w:rFonts w:cstheme="minorHAnsi"/>
          <w:bCs/>
          <w:sz w:val="22"/>
          <w:szCs w:val="22"/>
          <w:lang w:val="sr-Latn-CS"/>
        </w:rPr>
        <w:t>Prilikom licenciranja usluge stanovanja uz podršku u Kruševcu potrebno je povezati usluge omladinskog rada sa sistemom socijalne zaštite (individualno savetovanje – podrška savetnika za osamostaljivanje, definisanje tranzicionih planova za mlade koji napuštaju sistem alternativnog staranja)</w:t>
      </w:r>
      <w:r w:rsidR="00617CD8">
        <w:rPr>
          <w:rFonts w:cstheme="minorHAnsi"/>
          <w:bCs/>
          <w:sz w:val="22"/>
          <w:szCs w:val="22"/>
          <w:lang w:val="sr-Latn-CS"/>
        </w:rPr>
        <w:t>.</w:t>
      </w:r>
      <w:r w:rsidRPr="005B53F8">
        <w:rPr>
          <w:rFonts w:cstheme="minorHAnsi"/>
          <w:bCs/>
          <w:sz w:val="22"/>
          <w:szCs w:val="22"/>
          <w:lang w:val="sr-Latn-CS"/>
        </w:rPr>
        <w:t xml:space="preserve"> </w:t>
      </w:r>
    </w:p>
    <w:p w14:paraId="0DC1A915" w14:textId="2972471B" w:rsidR="00CE3544" w:rsidRPr="005B53F8" w:rsidRDefault="00CE3544" w:rsidP="00CE3544">
      <w:pPr>
        <w:pStyle w:val="ListParagraph"/>
        <w:numPr>
          <w:ilvl w:val="0"/>
          <w:numId w:val="17"/>
        </w:numPr>
        <w:spacing w:before="240" w:after="120" w:line="276" w:lineRule="auto"/>
        <w:jc w:val="both"/>
        <w:rPr>
          <w:rFonts w:cstheme="minorHAnsi"/>
          <w:bCs/>
          <w:color w:val="000000"/>
          <w:sz w:val="22"/>
          <w:szCs w:val="22"/>
          <w:lang w:val="sr-Latn-CS"/>
        </w:rPr>
      </w:pPr>
      <w:r w:rsidRPr="005B53F8">
        <w:rPr>
          <w:rFonts w:cstheme="minorHAnsi"/>
          <w:bCs/>
          <w:sz w:val="22"/>
          <w:szCs w:val="22"/>
          <w:lang w:val="sr-Latn-CS"/>
        </w:rPr>
        <w:t>Razmotriti mogućnost da se pravo na novčanu pomoć mladima koji napuštaju sistem alternativnog staranja, u periodu od 12 meseci</w:t>
      </w:r>
      <w:r w:rsidR="00617CD8">
        <w:rPr>
          <w:rFonts w:cstheme="minorHAnsi"/>
          <w:bCs/>
          <w:sz w:val="22"/>
          <w:szCs w:val="22"/>
          <w:lang w:val="sr-Latn-CS"/>
        </w:rPr>
        <w:t>,</w:t>
      </w:r>
      <w:r w:rsidRPr="005B53F8">
        <w:rPr>
          <w:rFonts w:cstheme="minorHAnsi"/>
          <w:bCs/>
          <w:sz w:val="22"/>
          <w:szCs w:val="22"/>
          <w:lang w:val="sr-Latn-CS"/>
        </w:rPr>
        <w:t xml:space="preserve"> a koja trenutno postoji samo u Beogradu, obezbedi i finansira i u Gradu Kruševcu dok se svi mladi </w:t>
      </w:r>
      <w:r w:rsidR="00620EA8">
        <w:rPr>
          <w:rFonts w:cstheme="minorHAnsi"/>
          <w:bCs/>
          <w:sz w:val="22"/>
          <w:szCs w:val="22"/>
          <w:lang w:val="sr-Latn-CS"/>
        </w:rPr>
        <w:t xml:space="preserve">iz </w:t>
      </w:r>
      <w:r w:rsidRPr="005B53F8">
        <w:rPr>
          <w:rFonts w:cstheme="minorHAnsi"/>
          <w:bCs/>
          <w:sz w:val="22"/>
          <w:szCs w:val="22"/>
          <w:lang w:val="sr-Latn-CS"/>
        </w:rPr>
        <w:t>ove grupe, bez obzira na mesto prebivališta u Republici Srbiji, ne izjednače u pravima na materijalnu podršku</w:t>
      </w:r>
      <w:r w:rsidR="00617CD8">
        <w:rPr>
          <w:rFonts w:cstheme="minorHAnsi"/>
          <w:bCs/>
          <w:sz w:val="22"/>
          <w:szCs w:val="22"/>
          <w:lang w:val="sr-Latn-CS"/>
        </w:rPr>
        <w:t>.</w:t>
      </w:r>
    </w:p>
    <w:p w14:paraId="59803DCE" w14:textId="349A6249" w:rsidR="00CE3544" w:rsidRPr="005B53F8" w:rsidRDefault="00CE3544" w:rsidP="00CE3544">
      <w:pPr>
        <w:pStyle w:val="ListParagraph"/>
        <w:numPr>
          <w:ilvl w:val="0"/>
          <w:numId w:val="17"/>
        </w:numPr>
        <w:spacing w:before="240" w:after="120" w:line="276" w:lineRule="auto"/>
        <w:jc w:val="both"/>
        <w:rPr>
          <w:rFonts w:cstheme="minorHAnsi"/>
          <w:bCs/>
          <w:color w:val="000000"/>
          <w:sz w:val="22"/>
          <w:szCs w:val="22"/>
          <w:lang w:val="sr-Latn-CS"/>
        </w:rPr>
      </w:pPr>
      <w:r w:rsidRPr="005B53F8">
        <w:rPr>
          <w:rFonts w:cstheme="minorHAnsi"/>
          <w:bCs/>
          <w:sz w:val="22"/>
          <w:szCs w:val="22"/>
          <w:lang w:val="sr-Latn-CS"/>
        </w:rPr>
        <w:t>Povećati iznos jednokratne novčane pomoći namenjene mlad</w:t>
      </w:r>
      <w:r w:rsidR="00617CD8">
        <w:rPr>
          <w:rFonts w:cstheme="minorHAnsi"/>
          <w:bCs/>
          <w:sz w:val="22"/>
          <w:szCs w:val="22"/>
          <w:lang w:val="sr-Latn-CS"/>
        </w:rPr>
        <w:t>ima</w:t>
      </w:r>
      <w:r w:rsidRPr="005B53F8">
        <w:rPr>
          <w:rFonts w:cstheme="minorHAnsi"/>
          <w:bCs/>
          <w:sz w:val="22"/>
          <w:szCs w:val="22"/>
          <w:lang w:val="sr-Latn-CS"/>
        </w:rPr>
        <w:t xml:space="preserve"> koji napuštaju sistem alternativnog staranja iz Odluke o pravima i uslugama u socijalnoj zaštiti grada Kruševca sa </w:t>
      </w:r>
      <w:r w:rsidRPr="005B53F8">
        <w:rPr>
          <w:rFonts w:cstheme="minorHAnsi"/>
          <w:bCs/>
          <w:color w:val="000000"/>
          <w:sz w:val="22"/>
          <w:szCs w:val="22"/>
          <w:lang w:val="sr-Latn-CS"/>
        </w:rPr>
        <w:t>10.000 RSD na iznos koji bi bio dovoljan da pokrije finansiranje tri do četiri mesečne zakupnine za manji stan u Kruševcu</w:t>
      </w:r>
      <w:r w:rsidR="004476A7">
        <w:rPr>
          <w:rFonts w:cstheme="minorHAnsi"/>
          <w:bCs/>
          <w:color w:val="000000"/>
          <w:sz w:val="22"/>
          <w:szCs w:val="22"/>
          <w:lang w:val="sr-Latn-CS"/>
        </w:rPr>
        <w:t>.</w:t>
      </w:r>
      <w:r w:rsidRPr="005B53F8">
        <w:rPr>
          <w:rFonts w:cstheme="minorHAnsi"/>
          <w:bCs/>
          <w:color w:val="000000"/>
          <w:sz w:val="22"/>
          <w:szCs w:val="22"/>
          <w:lang w:val="sr-Latn-CS"/>
        </w:rPr>
        <w:t xml:space="preserve"> </w:t>
      </w:r>
    </w:p>
    <w:p w14:paraId="27CFE400" w14:textId="6BB991D2" w:rsidR="00CE3544" w:rsidRPr="005B53F8" w:rsidRDefault="00CE3544" w:rsidP="00CE3544">
      <w:pPr>
        <w:pStyle w:val="ListParagraph"/>
        <w:numPr>
          <w:ilvl w:val="0"/>
          <w:numId w:val="17"/>
        </w:numPr>
        <w:jc w:val="both"/>
        <w:rPr>
          <w:rFonts w:cstheme="minorHAnsi"/>
          <w:bCs/>
          <w:sz w:val="22"/>
          <w:szCs w:val="22"/>
          <w:lang w:val="sr-Latn-CS"/>
        </w:rPr>
      </w:pPr>
      <w:r w:rsidRPr="005B53F8">
        <w:rPr>
          <w:rFonts w:cstheme="minorHAnsi"/>
          <w:bCs/>
          <w:sz w:val="22"/>
          <w:szCs w:val="22"/>
          <w:lang w:val="sr-Latn-CS"/>
        </w:rPr>
        <w:t>Lokalni akcioni plan zapošljavanja u Kruševcu nema uspostavljenu metodologiju ocene efekata pojedinačnih mera koje se sprovode kroz LAPZ</w:t>
      </w:r>
      <w:r w:rsidR="004476A7">
        <w:rPr>
          <w:rFonts w:cstheme="minorHAnsi"/>
          <w:bCs/>
          <w:sz w:val="22"/>
          <w:szCs w:val="22"/>
          <w:lang w:val="sr-Latn-CS"/>
        </w:rPr>
        <w:t>,</w:t>
      </w:r>
      <w:r w:rsidRPr="005B53F8">
        <w:rPr>
          <w:rFonts w:cstheme="minorHAnsi"/>
          <w:bCs/>
          <w:sz w:val="22"/>
          <w:szCs w:val="22"/>
          <w:lang w:val="sr-Latn-CS"/>
        </w:rPr>
        <w:t xml:space="preserve"> što znači da nema jasnih i merljivih indikatora na osnovu kojih bi se merili efekti mera predviđenih LAPZ</w:t>
      </w:r>
      <w:r w:rsidR="0024634D">
        <w:rPr>
          <w:rFonts w:cstheme="minorHAnsi"/>
          <w:bCs/>
          <w:sz w:val="22"/>
          <w:szCs w:val="22"/>
          <w:lang w:val="sr-Latn-CS"/>
        </w:rPr>
        <w:t>-om</w:t>
      </w:r>
      <w:r w:rsidRPr="005B53F8">
        <w:rPr>
          <w:rFonts w:cstheme="minorHAnsi"/>
          <w:bCs/>
          <w:sz w:val="22"/>
          <w:szCs w:val="22"/>
          <w:lang w:val="sr-Latn-CS"/>
        </w:rPr>
        <w:t>, pa ni mera koje obuhvataju zapošljavanje i samozapošljavanje teže zapošljivih grupa i mladih u riziku kao teže zapošljive grupe</w:t>
      </w:r>
      <w:r w:rsidR="004476A7">
        <w:rPr>
          <w:rFonts w:cstheme="minorHAnsi"/>
          <w:bCs/>
          <w:sz w:val="22"/>
          <w:szCs w:val="22"/>
          <w:lang w:val="sr-Latn-CS"/>
        </w:rPr>
        <w:t>.</w:t>
      </w:r>
    </w:p>
    <w:p w14:paraId="6D6A9782" w14:textId="7DDB870C" w:rsidR="00CE3544" w:rsidRPr="005B53F8" w:rsidRDefault="00CE3544" w:rsidP="00CE3544">
      <w:pPr>
        <w:pStyle w:val="ListParagraph"/>
        <w:numPr>
          <w:ilvl w:val="0"/>
          <w:numId w:val="17"/>
        </w:numPr>
        <w:jc w:val="both"/>
        <w:rPr>
          <w:rFonts w:cstheme="minorHAnsi"/>
          <w:bCs/>
          <w:sz w:val="22"/>
          <w:szCs w:val="22"/>
          <w:lang w:val="sr-Latn-CS"/>
        </w:rPr>
      </w:pPr>
      <w:r w:rsidRPr="005B53F8">
        <w:rPr>
          <w:rFonts w:cstheme="minorHAnsi"/>
          <w:bCs/>
          <w:sz w:val="22"/>
          <w:szCs w:val="22"/>
          <w:lang w:val="sr-Latn-CS"/>
        </w:rPr>
        <w:t xml:space="preserve">Proširiti sastav Saveta za mlade </w:t>
      </w:r>
      <w:r w:rsidR="004476A7">
        <w:rPr>
          <w:rFonts w:cstheme="minorHAnsi"/>
          <w:bCs/>
          <w:sz w:val="22"/>
          <w:szCs w:val="22"/>
          <w:lang w:val="sr-Latn-CS"/>
        </w:rPr>
        <w:t xml:space="preserve">uključivanjem </w:t>
      </w:r>
      <w:r w:rsidRPr="005B53F8">
        <w:rPr>
          <w:rFonts w:cstheme="minorHAnsi"/>
          <w:bCs/>
          <w:sz w:val="22"/>
          <w:szCs w:val="22"/>
          <w:lang w:val="sr-Latn-CS"/>
        </w:rPr>
        <w:t>predstavni</w:t>
      </w:r>
      <w:r w:rsidR="004476A7">
        <w:rPr>
          <w:rFonts w:cstheme="minorHAnsi"/>
          <w:bCs/>
          <w:sz w:val="22"/>
          <w:szCs w:val="22"/>
          <w:lang w:val="sr-Latn-CS"/>
        </w:rPr>
        <w:t>ka</w:t>
      </w:r>
      <w:r w:rsidRPr="005B53F8">
        <w:rPr>
          <w:rFonts w:cstheme="minorHAnsi"/>
          <w:bCs/>
          <w:sz w:val="22"/>
          <w:szCs w:val="22"/>
          <w:lang w:val="sr-Latn-CS"/>
        </w:rPr>
        <w:t xml:space="preserve"> udruženja građana koj</w:t>
      </w:r>
      <w:r w:rsidR="00AA16E1">
        <w:rPr>
          <w:rFonts w:cstheme="minorHAnsi"/>
          <w:bCs/>
          <w:sz w:val="22"/>
          <w:szCs w:val="22"/>
          <w:lang w:val="sr-Latn-CS"/>
        </w:rPr>
        <w:t>a</w:t>
      </w:r>
      <w:r w:rsidRPr="005B53F8">
        <w:rPr>
          <w:rFonts w:cstheme="minorHAnsi"/>
          <w:bCs/>
          <w:sz w:val="22"/>
          <w:szCs w:val="22"/>
          <w:lang w:val="sr-Latn-CS"/>
        </w:rPr>
        <w:t xml:space="preserve"> imaju aktivnu ulogu u sprovođenju projekata i mera omladinske politike, i posebno unapređenja položaja mladih u riziku</w:t>
      </w:r>
      <w:r w:rsidR="004476A7">
        <w:rPr>
          <w:rFonts w:cstheme="minorHAnsi"/>
          <w:bCs/>
          <w:sz w:val="22"/>
          <w:szCs w:val="22"/>
          <w:lang w:val="sr-Latn-CS"/>
        </w:rPr>
        <w:t>,</w:t>
      </w:r>
      <w:r w:rsidRPr="005B53F8">
        <w:rPr>
          <w:rFonts w:cstheme="minorHAnsi"/>
          <w:bCs/>
          <w:sz w:val="22"/>
          <w:szCs w:val="22"/>
          <w:lang w:val="sr-Latn-CS"/>
        </w:rPr>
        <w:t xml:space="preserve"> kao i mladi</w:t>
      </w:r>
      <w:r w:rsidR="004476A7">
        <w:rPr>
          <w:rFonts w:cstheme="minorHAnsi"/>
          <w:bCs/>
          <w:sz w:val="22"/>
          <w:szCs w:val="22"/>
          <w:lang w:val="sr-Latn-CS"/>
        </w:rPr>
        <w:t>h</w:t>
      </w:r>
      <w:r w:rsidRPr="005B53F8">
        <w:rPr>
          <w:rFonts w:cstheme="minorHAnsi"/>
          <w:bCs/>
          <w:sz w:val="22"/>
          <w:szCs w:val="22"/>
          <w:lang w:val="sr-Latn-CS"/>
        </w:rPr>
        <w:t xml:space="preserve"> u riziku.</w:t>
      </w:r>
    </w:p>
    <w:p w14:paraId="0EF659FF" w14:textId="7321E08F" w:rsidR="00234CDA" w:rsidRPr="005B53F8" w:rsidRDefault="00234CDA" w:rsidP="00234CDA">
      <w:pPr>
        <w:spacing w:line="276" w:lineRule="auto"/>
        <w:jc w:val="both"/>
        <w:rPr>
          <w:sz w:val="22"/>
          <w:szCs w:val="22"/>
          <w:lang w:val="sr-Latn-CS"/>
        </w:rPr>
      </w:pPr>
    </w:p>
    <w:p w14:paraId="0F707A48" w14:textId="44944D3D" w:rsidR="00234CDA" w:rsidRPr="008E68F1" w:rsidRDefault="00234CDA" w:rsidP="00234CDA">
      <w:pPr>
        <w:pStyle w:val="Normal2"/>
        <w:shd w:val="clear" w:color="auto" w:fill="FFFFFF" w:themeFill="background1"/>
        <w:spacing w:before="0" w:beforeAutospacing="0" w:after="150" w:afterAutospacing="0" w:line="276" w:lineRule="auto"/>
        <w:jc w:val="both"/>
        <w:rPr>
          <w:rFonts w:asciiTheme="minorHAnsi" w:hAnsiTheme="minorHAnsi" w:cstheme="minorBidi"/>
          <w:b/>
          <w:bCs/>
          <w:sz w:val="22"/>
          <w:szCs w:val="22"/>
          <w:lang w:val="sr-Latn-CS"/>
        </w:rPr>
      </w:pPr>
      <w:r w:rsidRPr="008E68F1">
        <w:rPr>
          <w:rFonts w:asciiTheme="minorHAnsi" w:hAnsiTheme="minorHAnsi" w:cstheme="minorBidi"/>
          <w:b/>
          <w:bCs/>
          <w:sz w:val="22"/>
          <w:szCs w:val="22"/>
          <w:lang w:val="sr-Latn-CS"/>
        </w:rPr>
        <w:t>PREPORUKE ZA OPŠTINU POŽEGA</w:t>
      </w:r>
    </w:p>
    <w:p w14:paraId="4BD3F123" w14:textId="66526C29" w:rsidR="00E118A1" w:rsidRPr="008E68F1" w:rsidRDefault="00E118A1" w:rsidP="009B593F">
      <w:pPr>
        <w:pStyle w:val="Normal2"/>
        <w:shd w:val="clear" w:color="auto" w:fill="FFFFFF" w:themeFill="background1"/>
        <w:spacing w:before="0" w:beforeAutospacing="0" w:after="0" w:afterAutospacing="0" w:line="276" w:lineRule="auto"/>
        <w:jc w:val="both"/>
        <w:rPr>
          <w:rFonts w:asciiTheme="minorHAnsi" w:hAnsiTheme="minorHAnsi" w:cstheme="minorBidi"/>
          <w:b/>
          <w:bCs/>
          <w:sz w:val="22"/>
          <w:szCs w:val="22"/>
          <w:lang w:val="sr-Latn-CS"/>
        </w:rPr>
      </w:pPr>
      <w:r w:rsidRPr="008E68F1">
        <w:rPr>
          <w:rFonts w:asciiTheme="minorHAnsi" w:hAnsiTheme="minorHAnsi" w:cstheme="minorBidi"/>
          <w:b/>
          <w:bCs/>
          <w:sz w:val="22"/>
          <w:szCs w:val="22"/>
          <w:lang w:val="sr-Latn-CS"/>
        </w:rPr>
        <w:t>Kabinet predsednika opštine</w:t>
      </w:r>
    </w:p>
    <w:p w14:paraId="030C5902" w14:textId="1FDE2593" w:rsidR="009B593F" w:rsidRPr="008E68F1" w:rsidRDefault="009B593F" w:rsidP="009B593F">
      <w:pPr>
        <w:pStyle w:val="Normal2"/>
        <w:shd w:val="clear" w:color="auto" w:fill="FFFFFF" w:themeFill="background1"/>
        <w:spacing w:before="0" w:beforeAutospacing="0" w:after="0" w:afterAutospacing="0" w:line="276" w:lineRule="auto"/>
        <w:jc w:val="both"/>
        <w:rPr>
          <w:rFonts w:asciiTheme="minorHAnsi" w:hAnsiTheme="minorHAnsi" w:cstheme="minorBidi"/>
          <w:b/>
          <w:bCs/>
          <w:sz w:val="22"/>
          <w:szCs w:val="22"/>
          <w:lang w:val="sr-Latn-CS"/>
        </w:rPr>
      </w:pPr>
      <w:r w:rsidRPr="008E68F1">
        <w:rPr>
          <w:rFonts w:asciiTheme="minorHAnsi" w:hAnsiTheme="minorHAnsi" w:cstheme="minorBidi"/>
          <w:b/>
          <w:bCs/>
          <w:sz w:val="22"/>
          <w:szCs w:val="22"/>
          <w:lang w:val="sr-Latn-CS"/>
        </w:rPr>
        <w:t>Trg slobode 9</w:t>
      </w:r>
    </w:p>
    <w:p w14:paraId="4FE96543" w14:textId="03D3BFD2" w:rsidR="00E118A1" w:rsidRPr="008E68F1" w:rsidRDefault="009B593F" w:rsidP="009B593F">
      <w:pPr>
        <w:pStyle w:val="Normal2"/>
        <w:shd w:val="clear" w:color="auto" w:fill="FFFFFF" w:themeFill="background1"/>
        <w:spacing w:before="0" w:beforeAutospacing="0" w:after="0" w:afterAutospacing="0" w:line="276" w:lineRule="auto"/>
        <w:jc w:val="both"/>
        <w:rPr>
          <w:rFonts w:asciiTheme="minorHAnsi" w:hAnsiTheme="minorHAnsi" w:cstheme="minorBidi"/>
          <w:b/>
          <w:bCs/>
          <w:sz w:val="22"/>
          <w:szCs w:val="22"/>
          <w:lang w:val="sr-Latn-CS"/>
        </w:rPr>
      </w:pPr>
      <w:r w:rsidRPr="008E68F1">
        <w:rPr>
          <w:rFonts w:asciiTheme="minorHAnsi" w:hAnsiTheme="minorHAnsi" w:cstheme="minorBidi"/>
          <w:b/>
          <w:bCs/>
          <w:sz w:val="22"/>
          <w:szCs w:val="22"/>
          <w:lang w:val="sr-Latn-CS"/>
        </w:rPr>
        <w:t xml:space="preserve">31210 Požega </w:t>
      </w:r>
    </w:p>
    <w:p w14:paraId="0A0C5BF4" w14:textId="52D8CD1B" w:rsidR="00E118A1" w:rsidRPr="008E68F1" w:rsidRDefault="00E118A1" w:rsidP="009B593F">
      <w:pPr>
        <w:pStyle w:val="Normal2"/>
        <w:shd w:val="clear" w:color="auto" w:fill="FFFFFF" w:themeFill="background1"/>
        <w:spacing w:before="0" w:beforeAutospacing="0" w:after="0" w:afterAutospacing="0" w:line="276" w:lineRule="auto"/>
        <w:jc w:val="both"/>
        <w:rPr>
          <w:rFonts w:asciiTheme="minorHAnsi" w:hAnsiTheme="minorHAnsi" w:cstheme="minorBidi"/>
          <w:b/>
          <w:bCs/>
          <w:sz w:val="22"/>
          <w:szCs w:val="22"/>
          <w:lang w:val="sr-Latn-CS"/>
        </w:rPr>
      </w:pPr>
      <w:r w:rsidRPr="008E68F1">
        <w:rPr>
          <w:rFonts w:asciiTheme="minorHAnsi" w:hAnsiTheme="minorHAnsi" w:cstheme="minorBidi"/>
          <w:b/>
          <w:bCs/>
          <w:sz w:val="22"/>
          <w:szCs w:val="22"/>
          <w:lang w:val="sr-Latn-CS"/>
        </w:rPr>
        <w:t xml:space="preserve">E-mail: </w:t>
      </w:r>
      <w:r w:rsidR="009B593F" w:rsidRPr="008E68F1">
        <w:rPr>
          <w:rFonts w:asciiTheme="minorHAnsi" w:hAnsiTheme="minorHAnsi" w:cstheme="minorBidi"/>
          <w:b/>
          <w:bCs/>
          <w:sz w:val="22"/>
          <w:szCs w:val="22"/>
          <w:lang w:val="sr-Latn-CS"/>
        </w:rPr>
        <w:t>predsednik@pozega.org.rs</w:t>
      </w:r>
    </w:p>
    <w:p w14:paraId="5BC02373" w14:textId="77777777" w:rsidR="009B593F" w:rsidRPr="005B53F8" w:rsidRDefault="009B593F" w:rsidP="009B593F">
      <w:pPr>
        <w:pStyle w:val="Normal2"/>
        <w:shd w:val="clear" w:color="auto" w:fill="FFFFFF" w:themeFill="background1"/>
        <w:spacing w:before="0" w:beforeAutospacing="0" w:after="0" w:afterAutospacing="0" w:line="276" w:lineRule="auto"/>
        <w:jc w:val="both"/>
        <w:rPr>
          <w:rFonts w:asciiTheme="minorHAnsi" w:hAnsiTheme="minorHAnsi" w:cstheme="minorBidi"/>
          <w:sz w:val="22"/>
          <w:szCs w:val="22"/>
          <w:lang w:val="sr-Latn-CS"/>
        </w:rPr>
      </w:pPr>
    </w:p>
    <w:p w14:paraId="690FCE35" w14:textId="2C8AF72E" w:rsidR="00234CDA" w:rsidRPr="005B53F8" w:rsidRDefault="00234CDA" w:rsidP="00234CDA">
      <w:pPr>
        <w:pStyle w:val="ListParagraph"/>
        <w:numPr>
          <w:ilvl w:val="0"/>
          <w:numId w:val="8"/>
        </w:numPr>
        <w:jc w:val="both"/>
        <w:rPr>
          <w:rFonts w:cstheme="minorHAnsi"/>
          <w:sz w:val="22"/>
          <w:szCs w:val="22"/>
          <w:lang w:val="sr-Latn-CS"/>
        </w:rPr>
      </w:pPr>
      <w:r w:rsidRPr="005B53F8">
        <w:rPr>
          <w:rFonts w:cstheme="minorHAnsi"/>
          <w:sz w:val="22"/>
          <w:szCs w:val="22"/>
          <w:lang w:val="sr-Latn-CS"/>
        </w:rPr>
        <w:lastRenderedPageBreak/>
        <w:t>Što pre započeti participativan proces usvajanja obaveznih dokumenata javnih politika koje predviđa Zakon o planskom sistemu i Uredba o metodologiji izrade javnih politika</w:t>
      </w:r>
      <w:r w:rsidRPr="005B53F8">
        <w:rPr>
          <w:rStyle w:val="FootnoteReference"/>
          <w:rFonts w:cstheme="minorHAnsi"/>
          <w:sz w:val="22"/>
          <w:szCs w:val="22"/>
          <w:lang w:val="sr-Latn-CS"/>
        </w:rPr>
        <w:footnoteReference w:id="2"/>
      </w:r>
      <w:r w:rsidRPr="005B53F8">
        <w:rPr>
          <w:rFonts w:cstheme="minorHAnsi"/>
          <w:sz w:val="22"/>
          <w:szCs w:val="22"/>
          <w:lang w:val="sr-Latn-CS"/>
        </w:rPr>
        <w:t>, pre svega Plana razvoja i Srednjoročnog plana, kojima bi se revidirali strateški prioriteti unapređenja položaja mladih u riziku utvrđeni Strategijom razvoja opštine Požega za period 2016</w:t>
      </w:r>
      <w:r w:rsidR="004476A7">
        <w:rPr>
          <w:rFonts w:cstheme="minorHAnsi"/>
          <w:sz w:val="22"/>
          <w:szCs w:val="22"/>
          <w:lang w:val="sr-Latn-CS"/>
        </w:rPr>
        <w:t>‒</w:t>
      </w:r>
      <w:r w:rsidRPr="005B53F8">
        <w:rPr>
          <w:rFonts w:cstheme="minorHAnsi"/>
          <w:sz w:val="22"/>
          <w:szCs w:val="22"/>
          <w:lang w:val="sr-Latn-CS"/>
        </w:rPr>
        <w:t>2021</w:t>
      </w:r>
      <w:r w:rsidR="004476A7">
        <w:rPr>
          <w:rFonts w:cstheme="minorHAnsi"/>
          <w:sz w:val="22"/>
          <w:szCs w:val="22"/>
          <w:lang w:val="sr-Latn-CS"/>
        </w:rPr>
        <w:t>.</w:t>
      </w:r>
    </w:p>
    <w:p w14:paraId="1E66ADFC" w14:textId="00A538D8"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Opština Požega treba da obezbedi uslove za početak rada Saveta za zapošljavanje, uz imenovanje članova u participativnom procesu i uz zastupljenost mladih i mladih u riziku od socijalne isključenosti. Savet bi trebalo da bude ključni akter </w:t>
      </w:r>
      <w:r w:rsidR="00620EA8">
        <w:rPr>
          <w:rFonts w:cstheme="minorHAnsi"/>
          <w:sz w:val="22"/>
          <w:szCs w:val="22"/>
          <w:lang w:val="sr-Latn-CS"/>
        </w:rPr>
        <w:t xml:space="preserve">u </w:t>
      </w:r>
      <w:r w:rsidRPr="005B53F8">
        <w:rPr>
          <w:rFonts w:cstheme="minorHAnsi"/>
          <w:sz w:val="22"/>
          <w:szCs w:val="22"/>
          <w:lang w:val="sr-Latn-CS"/>
        </w:rPr>
        <w:t>proces</w:t>
      </w:r>
      <w:r w:rsidR="00620EA8">
        <w:rPr>
          <w:rFonts w:cstheme="minorHAnsi"/>
          <w:sz w:val="22"/>
          <w:szCs w:val="22"/>
          <w:lang w:val="sr-Latn-CS"/>
        </w:rPr>
        <w:t>u</w:t>
      </w:r>
      <w:r w:rsidRPr="005B53F8">
        <w:rPr>
          <w:rFonts w:cstheme="minorHAnsi"/>
          <w:sz w:val="22"/>
          <w:szCs w:val="22"/>
          <w:lang w:val="sr-Latn-CS"/>
        </w:rPr>
        <w:t xml:space="preserve"> pripreme Lokalnog akcionog plana za zapošljavanje za 2026. godinu, koji će podrazumevati izmenu/uvođenje dodatnih mera koje će doprineti osamostaljivanju mladih u riziku</w:t>
      </w:r>
      <w:r w:rsidR="004476A7">
        <w:rPr>
          <w:rFonts w:cstheme="minorHAnsi"/>
          <w:sz w:val="22"/>
          <w:szCs w:val="22"/>
          <w:lang w:val="sr-Latn-CS"/>
        </w:rPr>
        <w:t>.</w:t>
      </w:r>
    </w:p>
    <w:p w14:paraId="642D5125" w14:textId="59903CF5" w:rsidR="00234CDA" w:rsidRPr="005B53F8" w:rsidRDefault="00234CDA" w:rsidP="00234CDA">
      <w:pPr>
        <w:pStyle w:val="ListParagraph"/>
        <w:numPr>
          <w:ilvl w:val="0"/>
          <w:numId w:val="8"/>
        </w:numPr>
        <w:jc w:val="both"/>
        <w:rPr>
          <w:rFonts w:cstheme="minorHAnsi"/>
          <w:sz w:val="22"/>
          <w:szCs w:val="22"/>
          <w:lang w:val="sr-Latn-CS"/>
        </w:rPr>
      </w:pPr>
      <w:r w:rsidRPr="005B53F8">
        <w:rPr>
          <w:rFonts w:cstheme="minorHAnsi"/>
          <w:sz w:val="22"/>
          <w:szCs w:val="22"/>
          <w:lang w:val="sr-Latn-CS"/>
        </w:rPr>
        <w:t xml:space="preserve">Neophodno </w:t>
      </w:r>
      <w:r w:rsidR="004476A7">
        <w:rPr>
          <w:rFonts w:cstheme="minorHAnsi"/>
          <w:sz w:val="22"/>
          <w:szCs w:val="22"/>
          <w:lang w:val="sr-Latn-CS"/>
        </w:rPr>
        <w:t xml:space="preserve">je </w:t>
      </w:r>
      <w:r w:rsidRPr="005B53F8">
        <w:rPr>
          <w:rFonts w:cstheme="minorHAnsi"/>
          <w:sz w:val="22"/>
          <w:szCs w:val="22"/>
          <w:lang w:val="sr-Latn-CS"/>
        </w:rPr>
        <w:t>pokre</w:t>
      </w:r>
      <w:r w:rsidR="004476A7">
        <w:rPr>
          <w:rFonts w:cstheme="minorHAnsi"/>
          <w:sz w:val="22"/>
          <w:szCs w:val="22"/>
          <w:lang w:val="sr-Latn-CS"/>
        </w:rPr>
        <w:t>nuti</w:t>
      </w:r>
      <w:r w:rsidRPr="005B53F8">
        <w:rPr>
          <w:rFonts w:cstheme="minorHAnsi"/>
          <w:sz w:val="22"/>
          <w:szCs w:val="22"/>
          <w:lang w:val="sr-Latn-CS"/>
        </w:rPr>
        <w:t xml:space="preserve"> postup</w:t>
      </w:r>
      <w:r w:rsidR="004476A7">
        <w:rPr>
          <w:rFonts w:cstheme="minorHAnsi"/>
          <w:sz w:val="22"/>
          <w:szCs w:val="22"/>
          <w:lang w:val="sr-Latn-CS"/>
        </w:rPr>
        <w:t>a</w:t>
      </w:r>
      <w:r w:rsidRPr="005B53F8">
        <w:rPr>
          <w:rFonts w:cstheme="minorHAnsi"/>
          <w:sz w:val="22"/>
          <w:szCs w:val="22"/>
          <w:lang w:val="sr-Latn-CS"/>
        </w:rPr>
        <w:t>k imenovanj</w:t>
      </w:r>
      <w:r w:rsidR="004476A7">
        <w:rPr>
          <w:rFonts w:cstheme="minorHAnsi"/>
          <w:sz w:val="22"/>
          <w:szCs w:val="22"/>
          <w:lang w:val="sr-Latn-CS"/>
        </w:rPr>
        <w:t>a</w:t>
      </w:r>
      <w:r w:rsidRPr="005B53F8">
        <w:rPr>
          <w:rFonts w:cstheme="minorHAnsi"/>
          <w:sz w:val="22"/>
          <w:szCs w:val="22"/>
          <w:lang w:val="sr-Latn-CS"/>
        </w:rPr>
        <w:t xml:space="preserve"> Saveta za mlade u participativnom procesu i izrad</w:t>
      </w:r>
      <w:r w:rsidR="004476A7">
        <w:rPr>
          <w:rFonts w:cstheme="minorHAnsi"/>
          <w:sz w:val="22"/>
          <w:szCs w:val="22"/>
          <w:lang w:val="sr-Latn-CS"/>
        </w:rPr>
        <w:t>u</w:t>
      </w:r>
      <w:r w:rsidRPr="005B53F8">
        <w:rPr>
          <w:rFonts w:cstheme="minorHAnsi"/>
          <w:sz w:val="22"/>
          <w:szCs w:val="22"/>
          <w:lang w:val="sr-Latn-CS"/>
        </w:rPr>
        <w:t xml:space="preserve"> Lokalnog akcionog plana za mlade</w:t>
      </w:r>
      <w:r w:rsidR="004476A7">
        <w:rPr>
          <w:rFonts w:cstheme="minorHAnsi"/>
          <w:sz w:val="22"/>
          <w:szCs w:val="22"/>
          <w:lang w:val="sr-Latn-CS"/>
        </w:rPr>
        <w:t>.</w:t>
      </w:r>
      <w:r w:rsidRPr="005B53F8">
        <w:rPr>
          <w:rFonts w:cstheme="minorHAnsi"/>
          <w:sz w:val="22"/>
          <w:szCs w:val="22"/>
          <w:lang w:val="sr-Latn-CS"/>
        </w:rPr>
        <w:t xml:space="preserve">  </w:t>
      </w:r>
    </w:p>
    <w:p w14:paraId="398EE5EA" w14:textId="6079EC3D" w:rsidR="00234CDA" w:rsidRPr="005B53F8" w:rsidRDefault="00234CDA" w:rsidP="00234CDA">
      <w:pPr>
        <w:pStyle w:val="ListParagraph"/>
        <w:numPr>
          <w:ilvl w:val="0"/>
          <w:numId w:val="8"/>
        </w:numPr>
        <w:spacing w:line="276" w:lineRule="auto"/>
        <w:jc w:val="both"/>
        <w:rPr>
          <w:sz w:val="22"/>
          <w:szCs w:val="22"/>
          <w:lang w:val="sr-Latn-CS"/>
        </w:rPr>
      </w:pPr>
      <w:r w:rsidRPr="005B53F8">
        <w:rPr>
          <w:sz w:val="22"/>
          <w:szCs w:val="22"/>
          <w:lang w:val="sr-Latn-CS"/>
        </w:rPr>
        <w:t>U Savet za mlade obavezno uključiti jednu mladu osobu iz kategorije mladih u riziku</w:t>
      </w:r>
      <w:r w:rsidR="004476A7">
        <w:rPr>
          <w:sz w:val="22"/>
          <w:szCs w:val="22"/>
          <w:lang w:val="sr-Latn-CS"/>
        </w:rPr>
        <w:t>.</w:t>
      </w:r>
      <w:r w:rsidRPr="005B53F8">
        <w:rPr>
          <w:sz w:val="22"/>
          <w:szCs w:val="22"/>
          <w:lang w:val="sr-Latn-CS"/>
        </w:rPr>
        <w:t xml:space="preserve"> </w:t>
      </w:r>
    </w:p>
    <w:p w14:paraId="3A1703F2" w14:textId="09DA51FF"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Ključne implementacione dokumente javnih politika, koji su osnov za budžetska planiranja sredstava za projekte i programe socijalne zaštite u opštini Požega, kao što je </w:t>
      </w:r>
      <w:r w:rsidRPr="005B53F8">
        <w:rPr>
          <w:rFonts w:cstheme="minorHAnsi"/>
          <w:i/>
          <w:sz w:val="22"/>
          <w:szCs w:val="22"/>
          <w:lang w:val="sr-Latn-CS"/>
        </w:rPr>
        <w:t>Program unapređenja socijalne zaštite opštine Požega za period 2025</w:t>
      </w:r>
      <w:r w:rsidR="004476A7">
        <w:rPr>
          <w:rFonts w:cstheme="minorHAnsi"/>
          <w:i/>
          <w:sz w:val="22"/>
          <w:szCs w:val="22"/>
          <w:lang w:val="sr-Latn-CS"/>
        </w:rPr>
        <w:t>‒</w:t>
      </w:r>
      <w:r w:rsidRPr="005B53F8">
        <w:rPr>
          <w:rFonts w:cstheme="minorHAnsi"/>
          <w:i/>
          <w:sz w:val="22"/>
          <w:szCs w:val="22"/>
          <w:lang w:val="sr-Latn-CS"/>
        </w:rPr>
        <w:t>2027</w:t>
      </w:r>
      <w:r w:rsidRPr="00A82EF2">
        <w:rPr>
          <w:rFonts w:cstheme="minorHAnsi"/>
          <w:iCs/>
          <w:sz w:val="22"/>
          <w:szCs w:val="22"/>
          <w:lang w:val="sr-Latn-CS"/>
        </w:rPr>
        <w:t>,</w:t>
      </w:r>
      <w:r w:rsidRPr="005B53F8">
        <w:rPr>
          <w:rFonts w:cstheme="minorHAnsi"/>
          <w:i/>
          <w:sz w:val="22"/>
          <w:szCs w:val="22"/>
          <w:lang w:val="sr-Latn-CS"/>
        </w:rPr>
        <w:t xml:space="preserve"> </w:t>
      </w:r>
      <w:r w:rsidRPr="005B53F8">
        <w:rPr>
          <w:rFonts w:cstheme="minorHAnsi"/>
          <w:sz w:val="22"/>
          <w:szCs w:val="22"/>
          <w:lang w:val="sr-Latn-CS"/>
        </w:rPr>
        <w:t>potrebno je pripremati uz učešće svih ciljnih grupa na koje se mere iz Programa odnose, posebno uključujući mlade u riziku</w:t>
      </w:r>
      <w:r w:rsidR="004476A7">
        <w:rPr>
          <w:rFonts w:cstheme="minorHAnsi"/>
          <w:sz w:val="22"/>
          <w:szCs w:val="22"/>
          <w:lang w:val="sr-Latn-CS"/>
        </w:rPr>
        <w:t>.</w:t>
      </w:r>
      <w:r w:rsidRPr="005B53F8">
        <w:rPr>
          <w:rFonts w:cstheme="minorHAnsi"/>
          <w:sz w:val="22"/>
          <w:szCs w:val="22"/>
          <w:lang w:val="sr-Latn-CS"/>
        </w:rPr>
        <w:t xml:space="preserve"> </w:t>
      </w:r>
    </w:p>
    <w:p w14:paraId="1FFF2EC3" w14:textId="6BCCDE45"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Dokumente javnih politika u opštini Požega je potrebno pripremati u skladu sa metodologijom koju sadrži nova </w:t>
      </w:r>
      <w:r w:rsidR="004476A7">
        <w:rPr>
          <w:rFonts w:cstheme="minorHAnsi"/>
          <w:sz w:val="22"/>
          <w:szCs w:val="22"/>
          <w:lang w:val="sr-Latn-CS"/>
        </w:rPr>
        <w:t>u</w:t>
      </w:r>
      <w:r w:rsidRPr="005B53F8">
        <w:rPr>
          <w:rFonts w:cstheme="minorHAnsi"/>
          <w:sz w:val="22"/>
          <w:szCs w:val="22"/>
          <w:lang w:val="sr-Latn-CS"/>
        </w:rPr>
        <w:t>redba o metodologiji izrade javnih politika (</w:t>
      </w:r>
      <w:r w:rsidRPr="005B53F8">
        <w:rPr>
          <w:rFonts w:cstheme="minorHAnsi"/>
          <w:i/>
          <w:sz w:val="22"/>
          <w:szCs w:val="22"/>
          <w:lang w:val="sr-Latn-CS"/>
        </w:rPr>
        <w:t>ex ante</w:t>
      </w:r>
      <w:r w:rsidRPr="005B53F8">
        <w:rPr>
          <w:rFonts w:cstheme="minorHAnsi"/>
          <w:sz w:val="22"/>
          <w:szCs w:val="22"/>
          <w:lang w:val="sr-Latn-CS"/>
        </w:rPr>
        <w:t xml:space="preserve"> analiza, opšti i posebni ciljevi, pokazatelji učinka, analiza upravljačkih, ekonomskih, društvenih efekata) kako bi se za javne politike koje imaju uticaja na položaj mladih u riziku moglo pratiti unapređenje stanja</w:t>
      </w:r>
      <w:r w:rsidR="004476A7">
        <w:rPr>
          <w:rFonts w:cstheme="minorHAnsi"/>
          <w:sz w:val="22"/>
          <w:szCs w:val="22"/>
          <w:lang w:val="sr-Latn-CS"/>
        </w:rPr>
        <w:t>,</w:t>
      </w:r>
      <w:r w:rsidRPr="005B53F8">
        <w:rPr>
          <w:rFonts w:cstheme="minorHAnsi"/>
          <w:sz w:val="22"/>
          <w:szCs w:val="22"/>
          <w:lang w:val="sr-Latn-CS"/>
        </w:rPr>
        <w:t xml:space="preserve"> odnosno da bi se mogli procen</w:t>
      </w:r>
      <w:r w:rsidR="004476A7">
        <w:rPr>
          <w:rFonts w:cstheme="minorHAnsi"/>
          <w:sz w:val="22"/>
          <w:szCs w:val="22"/>
          <w:lang w:val="sr-Latn-CS"/>
        </w:rPr>
        <w:t>iti</w:t>
      </w:r>
      <w:r w:rsidRPr="005B53F8">
        <w:rPr>
          <w:rFonts w:cstheme="minorHAnsi"/>
          <w:sz w:val="22"/>
          <w:szCs w:val="22"/>
          <w:lang w:val="sr-Latn-CS"/>
        </w:rPr>
        <w:t xml:space="preserve"> efekti pojedinih mera/aktivnosti/korišćenih instrumenata</w:t>
      </w:r>
      <w:r w:rsidR="004476A7">
        <w:rPr>
          <w:rFonts w:cstheme="minorHAnsi"/>
          <w:sz w:val="22"/>
          <w:szCs w:val="22"/>
          <w:lang w:val="sr-Latn-CS"/>
        </w:rPr>
        <w:t>.</w:t>
      </w:r>
      <w:r w:rsidRPr="005B53F8">
        <w:rPr>
          <w:rFonts w:cstheme="minorHAnsi"/>
          <w:sz w:val="22"/>
          <w:szCs w:val="22"/>
          <w:lang w:val="sr-Latn-CS"/>
        </w:rPr>
        <w:t xml:space="preserve"> </w:t>
      </w:r>
    </w:p>
    <w:p w14:paraId="1BB1AC22" w14:textId="25F1AACE" w:rsidR="00234CDA" w:rsidRPr="005B53F8" w:rsidRDefault="00234CDA" w:rsidP="00234CDA">
      <w:pPr>
        <w:pStyle w:val="ListParagraph"/>
        <w:numPr>
          <w:ilvl w:val="0"/>
          <w:numId w:val="8"/>
        </w:numPr>
        <w:shd w:val="clear" w:color="auto" w:fill="FFFFFF" w:themeFill="background1"/>
        <w:spacing w:after="225" w:line="276" w:lineRule="auto"/>
        <w:jc w:val="both"/>
        <w:rPr>
          <w:sz w:val="22"/>
          <w:szCs w:val="22"/>
          <w:lang w:val="sr-Latn-CS"/>
        </w:rPr>
      </w:pPr>
      <w:r w:rsidRPr="005B53F8">
        <w:rPr>
          <w:sz w:val="22"/>
          <w:szCs w:val="22"/>
          <w:lang w:val="sr-Latn-CS"/>
        </w:rPr>
        <w:t xml:space="preserve">Prilikom sledeće revizije </w:t>
      </w:r>
      <w:r w:rsidRPr="005B53F8">
        <w:rPr>
          <w:i/>
          <w:iCs/>
          <w:sz w:val="22"/>
          <w:szCs w:val="22"/>
          <w:lang w:val="sr-Latn-CS"/>
        </w:rPr>
        <w:t xml:space="preserve">Programa unapređenja socijalne zaštite </w:t>
      </w:r>
      <w:r w:rsidRPr="005B53F8">
        <w:rPr>
          <w:sz w:val="22"/>
          <w:szCs w:val="22"/>
          <w:lang w:val="sr-Latn-CS"/>
        </w:rPr>
        <w:t>obezbediti uslove za osn</w:t>
      </w:r>
      <w:r w:rsidR="004476A7">
        <w:rPr>
          <w:sz w:val="22"/>
          <w:szCs w:val="22"/>
          <w:lang w:val="sr-Latn-CS"/>
        </w:rPr>
        <w:t>i</w:t>
      </w:r>
      <w:r w:rsidRPr="005B53F8">
        <w:rPr>
          <w:sz w:val="22"/>
          <w:szCs w:val="22"/>
          <w:lang w:val="sr-Latn-CS"/>
        </w:rPr>
        <w:t>vanj</w:t>
      </w:r>
      <w:r w:rsidR="004476A7">
        <w:rPr>
          <w:sz w:val="22"/>
          <w:szCs w:val="22"/>
          <w:lang w:val="sr-Latn-CS"/>
        </w:rPr>
        <w:t>e</w:t>
      </w:r>
      <w:r w:rsidRPr="005B53F8">
        <w:rPr>
          <w:sz w:val="22"/>
          <w:szCs w:val="22"/>
          <w:lang w:val="sr-Latn-CS"/>
        </w:rPr>
        <w:t xml:space="preserve"> i operativno finansiranje </w:t>
      </w:r>
      <w:r w:rsidRPr="005B53F8">
        <w:rPr>
          <w:i/>
          <w:iCs/>
          <w:sz w:val="22"/>
          <w:szCs w:val="22"/>
          <w:lang w:val="sr-Latn-CS"/>
        </w:rPr>
        <w:t>Fonda za mobilnost mladih</w:t>
      </w:r>
      <w:r w:rsidRPr="005B53F8">
        <w:rPr>
          <w:sz w:val="22"/>
          <w:szCs w:val="22"/>
          <w:lang w:val="sr-Latn-CS"/>
        </w:rPr>
        <w:t xml:space="preserve"> kao budžetskog fonda koji će mladima, i posebno mladima u riziku</w:t>
      </w:r>
      <w:r w:rsidR="004476A7">
        <w:rPr>
          <w:sz w:val="22"/>
          <w:szCs w:val="22"/>
          <w:lang w:val="sr-Latn-CS"/>
        </w:rPr>
        <w:t>,</w:t>
      </w:r>
      <w:r w:rsidRPr="005B53F8">
        <w:rPr>
          <w:sz w:val="22"/>
          <w:szCs w:val="22"/>
          <w:lang w:val="sr-Latn-CS"/>
        </w:rPr>
        <w:t xml:space="preserve"> o</w:t>
      </w:r>
      <w:r w:rsidR="00496D10">
        <w:rPr>
          <w:sz w:val="22"/>
          <w:szCs w:val="22"/>
          <w:lang w:val="sr-Latn-CS"/>
        </w:rPr>
        <w:t>bezbediti</w:t>
      </w:r>
      <w:r w:rsidRPr="005B53F8">
        <w:rPr>
          <w:sz w:val="22"/>
          <w:szCs w:val="22"/>
          <w:lang w:val="sr-Latn-CS"/>
        </w:rPr>
        <w:t xml:space="preserve"> finansijska sredstva i mentorsku podršku da pronađu odgovarajuće letnje prakse, letnje kampove i škole, obuke, seminare i sl. i time </w:t>
      </w:r>
      <w:r w:rsidR="00496D10">
        <w:rPr>
          <w:sz w:val="22"/>
          <w:szCs w:val="22"/>
          <w:lang w:val="sr-Latn-CS"/>
        </w:rPr>
        <w:t xml:space="preserve">im </w:t>
      </w:r>
      <w:r w:rsidRPr="005B53F8">
        <w:rPr>
          <w:color w:val="212427"/>
          <w:sz w:val="22"/>
          <w:szCs w:val="22"/>
          <w:lang w:val="sr-Latn-CS"/>
        </w:rPr>
        <w:t xml:space="preserve">omogućiti da </w:t>
      </w:r>
      <w:r w:rsidR="004476A7">
        <w:rPr>
          <w:color w:val="212427"/>
          <w:sz w:val="22"/>
          <w:szCs w:val="22"/>
          <w:lang w:val="sr-Latn-CS"/>
        </w:rPr>
        <w:t>steknu</w:t>
      </w:r>
      <w:r w:rsidRPr="005B53F8">
        <w:rPr>
          <w:color w:val="212427"/>
          <w:sz w:val="22"/>
          <w:szCs w:val="22"/>
          <w:lang w:val="sr-Latn-CS"/>
        </w:rPr>
        <w:t xml:space="preserve"> nov</w:t>
      </w:r>
      <w:r w:rsidR="004476A7">
        <w:rPr>
          <w:color w:val="212427"/>
          <w:sz w:val="22"/>
          <w:szCs w:val="22"/>
          <w:lang w:val="sr-Latn-CS"/>
        </w:rPr>
        <w:t>a</w:t>
      </w:r>
      <w:r w:rsidRPr="005B53F8">
        <w:rPr>
          <w:color w:val="212427"/>
          <w:sz w:val="22"/>
          <w:szCs w:val="22"/>
          <w:lang w:val="sr-Latn-CS"/>
        </w:rPr>
        <w:t xml:space="preserve"> znanja, praktič</w:t>
      </w:r>
      <w:r w:rsidR="004476A7">
        <w:rPr>
          <w:color w:val="212427"/>
          <w:sz w:val="22"/>
          <w:szCs w:val="22"/>
          <w:lang w:val="sr-Latn-CS"/>
        </w:rPr>
        <w:t>ne</w:t>
      </w:r>
      <w:r w:rsidRPr="005B53F8">
        <w:rPr>
          <w:color w:val="212427"/>
          <w:sz w:val="22"/>
          <w:szCs w:val="22"/>
          <w:lang w:val="sr-Latn-CS"/>
        </w:rPr>
        <w:t xml:space="preserve"> veštin</w:t>
      </w:r>
      <w:r w:rsidR="004476A7">
        <w:rPr>
          <w:color w:val="212427"/>
          <w:sz w:val="22"/>
          <w:szCs w:val="22"/>
          <w:lang w:val="sr-Latn-CS"/>
        </w:rPr>
        <w:t>e</w:t>
      </w:r>
      <w:r w:rsidRPr="005B53F8">
        <w:rPr>
          <w:color w:val="212427"/>
          <w:sz w:val="22"/>
          <w:szCs w:val="22"/>
          <w:lang w:val="sr-Latn-CS"/>
        </w:rPr>
        <w:t xml:space="preserve"> i funkcionaln</w:t>
      </w:r>
      <w:r w:rsidR="004476A7">
        <w:rPr>
          <w:color w:val="212427"/>
          <w:sz w:val="22"/>
          <w:szCs w:val="22"/>
          <w:lang w:val="sr-Latn-CS"/>
        </w:rPr>
        <w:t>e</w:t>
      </w:r>
      <w:r w:rsidRPr="005B53F8">
        <w:rPr>
          <w:color w:val="212427"/>
          <w:sz w:val="22"/>
          <w:szCs w:val="22"/>
          <w:lang w:val="sr-Latn-CS"/>
        </w:rPr>
        <w:t xml:space="preserve"> kompetencij</w:t>
      </w:r>
      <w:r w:rsidR="004476A7">
        <w:rPr>
          <w:color w:val="212427"/>
          <w:sz w:val="22"/>
          <w:szCs w:val="22"/>
          <w:lang w:val="sr-Latn-CS"/>
        </w:rPr>
        <w:t>e</w:t>
      </w:r>
      <w:r w:rsidRPr="005B53F8">
        <w:rPr>
          <w:color w:val="212427"/>
          <w:sz w:val="22"/>
          <w:szCs w:val="22"/>
          <w:lang w:val="sr-Latn-CS"/>
        </w:rPr>
        <w:t xml:space="preserve"> koj</w:t>
      </w:r>
      <w:r w:rsidR="004476A7">
        <w:rPr>
          <w:color w:val="212427"/>
          <w:sz w:val="22"/>
          <w:szCs w:val="22"/>
          <w:lang w:val="sr-Latn-CS"/>
        </w:rPr>
        <w:t>e</w:t>
      </w:r>
      <w:r w:rsidRPr="005B53F8">
        <w:rPr>
          <w:color w:val="212427"/>
          <w:sz w:val="22"/>
          <w:szCs w:val="22"/>
          <w:lang w:val="sr-Latn-CS"/>
        </w:rPr>
        <w:t xml:space="preserve"> će im </w:t>
      </w:r>
      <w:r w:rsidR="004476A7">
        <w:rPr>
          <w:color w:val="212427"/>
          <w:sz w:val="22"/>
          <w:szCs w:val="22"/>
          <w:lang w:val="sr-Latn-CS"/>
        </w:rPr>
        <w:t>obezbediti</w:t>
      </w:r>
      <w:r w:rsidRPr="005B53F8">
        <w:rPr>
          <w:color w:val="212427"/>
          <w:sz w:val="22"/>
          <w:szCs w:val="22"/>
          <w:lang w:val="sr-Latn-CS"/>
        </w:rPr>
        <w:t xml:space="preserve"> veće šanse za kasniji nastavak školovanja i/ili pronalaženje posla – neophodno </w:t>
      </w:r>
      <w:r w:rsidR="004476A7">
        <w:rPr>
          <w:color w:val="212427"/>
          <w:sz w:val="22"/>
          <w:szCs w:val="22"/>
          <w:lang w:val="sr-Latn-CS"/>
        </w:rPr>
        <w:t xml:space="preserve">je </w:t>
      </w:r>
      <w:r w:rsidRPr="005B53F8">
        <w:rPr>
          <w:color w:val="212427"/>
          <w:sz w:val="22"/>
          <w:szCs w:val="22"/>
          <w:lang w:val="sr-Latn-CS"/>
        </w:rPr>
        <w:t>da Opština donese odluku o uspostavljanju budžetskog fonda za mobilnost mladih</w:t>
      </w:r>
      <w:r w:rsidR="004476A7">
        <w:rPr>
          <w:color w:val="212427"/>
          <w:sz w:val="22"/>
          <w:szCs w:val="22"/>
          <w:lang w:val="sr-Latn-CS"/>
        </w:rPr>
        <w:t>.</w:t>
      </w:r>
      <w:r w:rsidRPr="005B53F8">
        <w:rPr>
          <w:color w:val="212427"/>
          <w:sz w:val="22"/>
          <w:szCs w:val="22"/>
          <w:lang w:val="sr-Latn-CS"/>
        </w:rPr>
        <w:t xml:space="preserve"> </w:t>
      </w:r>
    </w:p>
    <w:p w14:paraId="0A255E29" w14:textId="20716690" w:rsidR="00234CDA" w:rsidRPr="005B53F8" w:rsidRDefault="00234CDA" w:rsidP="00234CDA">
      <w:pPr>
        <w:pStyle w:val="ListParagraph"/>
        <w:numPr>
          <w:ilvl w:val="0"/>
          <w:numId w:val="8"/>
        </w:numPr>
        <w:jc w:val="both"/>
        <w:rPr>
          <w:rFonts w:cstheme="minorHAnsi"/>
          <w:sz w:val="22"/>
          <w:szCs w:val="22"/>
          <w:lang w:val="sr-Latn-CS"/>
        </w:rPr>
      </w:pPr>
      <w:r w:rsidRPr="005B53F8">
        <w:rPr>
          <w:rFonts w:cstheme="minorHAnsi"/>
          <w:sz w:val="22"/>
          <w:szCs w:val="22"/>
          <w:lang w:val="sr-Latn-CS"/>
        </w:rPr>
        <w:t>Razmotriti uvođenje posebnih mera lokalnih javnih politika, kojima bi se obezbedile smernice za obezbeđ</w:t>
      </w:r>
      <w:r w:rsidR="004476A7">
        <w:rPr>
          <w:rFonts w:cstheme="minorHAnsi"/>
          <w:sz w:val="22"/>
          <w:szCs w:val="22"/>
          <w:lang w:val="sr-Latn-CS"/>
        </w:rPr>
        <w:t>iva</w:t>
      </w:r>
      <w:r w:rsidRPr="005B53F8">
        <w:rPr>
          <w:rFonts w:cstheme="minorHAnsi"/>
          <w:sz w:val="22"/>
          <w:szCs w:val="22"/>
          <w:lang w:val="sr-Latn-CS"/>
        </w:rPr>
        <w:t xml:space="preserve">nje dodatne zaštite mladih sezonskih radnika, posebno lica između 15-18 godina, mladih koji rade na privremenim i povremenim poslovima ili mladih bez ikakvog ugovora (npr. preventivni inspekcijski nadzor, uključivanje ove vrste inspekcija poslodavaca u kontrolne liste, besplatna pravna pomoć koju obezbeđuje lokalna samouprava prilikom zaključivanja ugovora i obezbeđivanje medijacije sa poslodavcima prilikom pregovaranja </w:t>
      </w:r>
      <w:r w:rsidR="004476A7">
        <w:rPr>
          <w:rFonts w:cstheme="minorHAnsi"/>
          <w:sz w:val="22"/>
          <w:szCs w:val="22"/>
          <w:lang w:val="sr-Latn-CS"/>
        </w:rPr>
        <w:t xml:space="preserve">sa </w:t>
      </w:r>
      <w:r w:rsidRPr="005B53F8">
        <w:rPr>
          <w:rFonts w:cstheme="minorHAnsi"/>
          <w:sz w:val="22"/>
          <w:szCs w:val="22"/>
          <w:lang w:val="sr-Latn-CS"/>
        </w:rPr>
        <w:t>mladim sezoncima)</w:t>
      </w:r>
      <w:r w:rsidR="004476A7">
        <w:rPr>
          <w:rFonts w:cstheme="minorHAnsi"/>
          <w:sz w:val="22"/>
          <w:szCs w:val="22"/>
          <w:lang w:val="sr-Latn-CS"/>
        </w:rPr>
        <w:t>.</w:t>
      </w:r>
    </w:p>
    <w:p w14:paraId="5699FB26" w14:textId="71BD011C"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Iz budžeta opštine Požega potrebno je već u prvom javnom pozivu koji će se finansirati u 2026. godini </w:t>
      </w:r>
      <w:r w:rsidR="004476A7">
        <w:rPr>
          <w:rFonts w:cstheme="minorHAnsi"/>
          <w:sz w:val="22"/>
          <w:szCs w:val="22"/>
          <w:lang w:val="sr-Latn-CS"/>
        </w:rPr>
        <w:t xml:space="preserve">obezbediti </w:t>
      </w:r>
      <w:r w:rsidRPr="005B53F8">
        <w:rPr>
          <w:rFonts w:cstheme="minorHAnsi"/>
          <w:sz w:val="22"/>
          <w:szCs w:val="22"/>
          <w:lang w:val="sr-Latn-CS"/>
        </w:rPr>
        <w:t>sredstva za finansiranje projekata OCD usmerenih na aktivnosti dosezanja NEET mladih na teritoriji opštine Požega</w:t>
      </w:r>
      <w:r w:rsidR="002C04F3">
        <w:rPr>
          <w:rFonts w:cstheme="minorHAnsi"/>
          <w:sz w:val="22"/>
          <w:szCs w:val="22"/>
          <w:lang w:val="sr-Latn-CS"/>
        </w:rPr>
        <w:t>.</w:t>
      </w:r>
    </w:p>
    <w:p w14:paraId="6C44B9BE" w14:textId="121B0F20"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sz w:val="22"/>
          <w:szCs w:val="22"/>
          <w:lang w:val="sr-Latn-CS"/>
        </w:rPr>
        <w:lastRenderedPageBreak/>
        <w:t xml:space="preserve">Neophodno </w:t>
      </w:r>
      <w:r w:rsidR="004476A7">
        <w:rPr>
          <w:sz w:val="22"/>
          <w:szCs w:val="22"/>
          <w:lang w:val="sr-Latn-CS"/>
        </w:rPr>
        <w:t>je obezbediti</w:t>
      </w:r>
      <w:r w:rsidRPr="005B53F8">
        <w:rPr>
          <w:sz w:val="22"/>
          <w:szCs w:val="22"/>
          <w:lang w:val="sr-Latn-CS"/>
        </w:rPr>
        <w:t xml:space="preserve"> prostorn</w:t>
      </w:r>
      <w:r w:rsidR="004476A7">
        <w:rPr>
          <w:sz w:val="22"/>
          <w:szCs w:val="22"/>
          <w:lang w:val="sr-Latn-CS"/>
        </w:rPr>
        <w:t>u</w:t>
      </w:r>
      <w:r w:rsidRPr="005B53F8">
        <w:rPr>
          <w:sz w:val="22"/>
          <w:szCs w:val="22"/>
          <w:lang w:val="sr-Latn-CS"/>
        </w:rPr>
        <w:t xml:space="preserve"> podršk</w:t>
      </w:r>
      <w:r w:rsidR="004476A7">
        <w:rPr>
          <w:sz w:val="22"/>
          <w:szCs w:val="22"/>
          <w:lang w:val="sr-Latn-CS"/>
        </w:rPr>
        <w:t>u</w:t>
      </w:r>
      <w:r w:rsidRPr="005B53F8">
        <w:rPr>
          <w:sz w:val="22"/>
          <w:szCs w:val="22"/>
          <w:lang w:val="sr-Latn-CS"/>
        </w:rPr>
        <w:t xml:space="preserve"> za OCD i omladinske inicijative</w:t>
      </w:r>
      <w:r w:rsidR="004476A7">
        <w:rPr>
          <w:sz w:val="22"/>
          <w:szCs w:val="22"/>
          <w:lang w:val="sr-Latn-CS"/>
        </w:rPr>
        <w:t>.</w:t>
      </w:r>
      <w:r w:rsidRPr="005B53F8">
        <w:rPr>
          <w:sz w:val="22"/>
          <w:szCs w:val="22"/>
          <w:lang w:val="sr-Latn-CS"/>
        </w:rPr>
        <w:t xml:space="preserve"> </w:t>
      </w:r>
      <w:r w:rsidR="004476A7">
        <w:rPr>
          <w:sz w:val="22"/>
          <w:szCs w:val="22"/>
          <w:lang w:val="sr-Latn-CS"/>
        </w:rPr>
        <w:t>U</w:t>
      </w:r>
      <w:r w:rsidRPr="005B53F8">
        <w:rPr>
          <w:sz w:val="22"/>
          <w:szCs w:val="22"/>
          <w:lang w:val="sr-Latn-CS"/>
        </w:rPr>
        <w:t xml:space="preserve"> ovim prostorima bi trebalo da bude o</w:t>
      </w:r>
      <w:r w:rsidR="00BB1601">
        <w:rPr>
          <w:sz w:val="22"/>
          <w:szCs w:val="22"/>
          <w:lang w:val="sr-Latn-CS"/>
        </w:rPr>
        <w:t>sigurana</w:t>
      </w:r>
      <w:r w:rsidRPr="005B53F8">
        <w:rPr>
          <w:sz w:val="22"/>
          <w:szCs w:val="22"/>
          <w:lang w:val="sr-Latn-CS"/>
        </w:rPr>
        <w:t xml:space="preserve"> podrška mladima sa invaliditetom i mladima iz osetljivih grupa</w:t>
      </w:r>
      <w:r w:rsidR="00BB1601">
        <w:rPr>
          <w:sz w:val="22"/>
          <w:szCs w:val="22"/>
          <w:lang w:val="sr-Latn-CS"/>
        </w:rPr>
        <w:t>.</w:t>
      </w:r>
      <w:r w:rsidRPr="005B53F8">
        <w:rPr>
          <w:sz w:val="22"/>
          <w:szCs w:val="22"/>
          <w:lang w:val="sr-Latn-CS"/>
        </w:rPr>
        <w:t xml:space="preserve"> </w:t>
      </w:r>
    </w:p>
    <w:p w14:paraId="23969F2B" w14:textId="07CB7E9F"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sz w:val="22"/>
          <w:szCs w:val="22"/>
          <w:lang w:val="sr-Latn-CS"/>
        </w:rPr>
        <w:t>Da bi se podstakla zainteresovanost učenika za rad učeničkih parlamenata, neophodno je da službenik za mlade u Opštinskoj upravi u saradnji sa koordinatorima parlamenata i predstavnicima učenika redovno organizuje tribine, radionice, predavanja, tematska dešavanja u koja bi organizaciono bili uključeni i učenici iz grupa u riziku (objave na društvenim mrežama, logistika)</w:t>
      </w:r>
      <w:r w:rsidR="00BB1601">
        <w:rPr>
          <w:sz w:val="22"/>
          <w:szCs w:val="22"/>
          <w:lang w:val="sr-Latn-CS"/>
        </w:rPr>
        <w:t>.</w:t>
      </w:r>
    </w:p>
    <w:p w14:paraId="6464F2E2" w14:textId="70DD844C" w:rsidR="00234CDA" w:rsidRPr="005B53F8" w:rsidRDefault="00234CDA" w:rsidP="00234CDA">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Službenik za mlade u opštini Požega trebalo </w:t>
      </w:r>
      <w:r w:rsidR="003952FD">
        <w:rPr>
          <w:rFonts w:cstheme="minorHAnsi"/>
          <w:sz w:val="22"/>
          <w:szCs w:val="22"/>
          <w:lang w:val="sr-Latn-CS"/>
        </w:rPr>
        <w:t xml:space="preserve">bi </w:t>
      </w:r>
      <w:r w:rsidRPr="005B53F8">
        <w:rPr>
          <w:rFonts w:cstheme="minorHAnsi"/>
          <w:sz w:val="22"/>
          <w:szCs w:val="22"/>
          <w:lang w:val="sr-Latn-CS"/>
        </w:rPr>
        <w:t xml:space="preserve">da uspostavi sistem praćenja </w:t>
      </w:r>
      <w:r w:rsidRPr="005B53F8">
        <w:rPr>
          <w:sz w:val="22"/>
          <w:szCs w:val="22"/>
          <w:lang w:val="sr-Latn-CS"/>
        </w:rPr>
        <w:t xml:space="preserve">mladih koji napuštaju porodični i domski smeštaj sa teritorije opštine Požega (podaci o nacionalnoj, starosnoj, obrazovnoj i polnoj strukturi mladih koji napuštaju </w:t>
      </w:r>
      <w:r w:rsidR="00BB1601">
        <w:rPr>
          <w:sz w:val="22"/>
          <w:szCs w:val="22"/>
          <w:lang w:val="sr-Latn-CS"/>
        </w:rPr>
        <w:t xml:space="preserve">sistem </w:t>
      </w:r>
      <w:r w:rsidRPr="005B53F8">
        <w:rPr>
          <w:sz w:val="22"/>
          <w:szCs w:val="22"/>
          <w:lang w:val="sr-Latn-CS"/>
        </w:rPr>
        <w:t>zaštit</w:t>
      </w:r>
      <w:r w:rsidR="00BB1601">
        <w:rPr>
          <w:sz w:val="22"/>
          <w:szCs w:val="22"/>
          <w:lang w:val="sr-Latn-CS"/>
        </w:rPr>
        <w:t>e</w:t>
      </w:r>
      <w:r w:rsidRPr="005B53F8">
        <w:rPr>
          <w:sz w:val="22"/>
          <w:szCs w:val="22"/>
          <w:lang w:val="sr-Latn-CS"/>
        </w:rPr>
        <w:t xml:space="preserve"> i nastavljaju život samostalno). Neophodno je konsolidovati proces evidentiranja i potom proces izveštavanja i te podatke iskoristiti u postupku izrade nove </w:t>
      </w:r>
      <w:r w:rsidR="003952FD">
        <w:rPr>
          <w:sz w:val="22"/>
          <w:szCs w:val="22"/>
          <w:lang w:val="sr-Latn-CS"/>
        </w:rPr>
        <w:t>s</w:t>
      </w:r>
      <w:r w:rsidRPr="005B53F8">
        <w:rPr>
          <w:sz w:val="22"/>
          <w:szCs w:val="22"/>
          <w:lang w:val="sr-Latn-CS"/>
        </w:rPr>
        <w:t>trategije socijalne zaštite za opštinu Požega</w:t>
      </w:r>
      <w:r w:rsidR="003952FD">
        <w:rPr>
          <w:sz w:val="22"/>
          <w:szCs w:val="22"/>
          <w:lang w:val="sr-Latn-CS"/>
        </w:rPr>
        <w:t>.</w:t>
      </w:r>
      <w:r w:rsidRPr="005B53F8">
        <w:rPr>
          <w:sz w:val="22"/>
          <w:szCs w:val="22"/>
          <w:lang w:val="sr-Latn-CS"/>
        </w:rPr>
        <w:t xml:space="preserve"> </w:t>
      </w:r>
      <w:r w:rsidRPr="005B53F8">
        <w:rPr>
          <w:rFonts w:cstheme="minorHAnsi"/>
          <w:sz w:val="22"/>
          <w:szCs w:val="22"/>
          <w:lang w:val="sr-Latn-CS"/>
        </w:rPr>
        <w:t xml:space="preserve">  </w:t>
      </w:r>
    </w:p>
    <w:p w14:paraId="0FC6C622" w14:textId="635F85C2" w:rsidR="00234CDA" w:rsidRPr="005B53F8" w:rsidRDefault="00234CDA" w:rsidP="00234CDA">
      <w:pPr>
        <w:pStyle w:val="ListParagraph"/>
        <w:numPr>
          <w:ilvl w:val="0"/>
          <w:numId w:val="8"/>
        </w:numPr>
        <w:jc w:val="both"/>
        <w:rPr>
          <w:rFonts w:cstheme="minorHAnsi"/>
          <w:sz w:val="22"/>
          <w:szCs w:val="22"/>
          <w:lang w:val="sr-Latn-CS"/>
        </w:rPr>
      </w:pPr>
      <w:r w:rsidRPr="005B53F8">
        <w:rPr>
          <w:sz w:val="22"/>
          <w:szCs w:val="22"/>
          <w:lang w:val="sr-Latn-CS"/>
        </w:rPr>
        <w:t>Neophodno</w:t>
      </w:r>
      <w:r w:rsidR="003952FD">
        <w:rPr>
          <w:sz w:val="22"/>
          <w:szCs w:val="22"/>
          <w:lang w:val="sr-Latn-CS"/>
        </w:rPr>
        <w:t xml:space="preserve"> je</w:t>
      </w:r>
      <w:r w:rsidRPr="005B53F8">
        <w:rPr>
          <w:sz w:val="22"/>
          <w:szCs w:val="22"/>
          <w:lang w:val="sr-Latn-CS"/>
        </w:rPr>
        <w:t xml:space="preserve"> ažurira</w:t>
      </w:r>
      <w:r w:rsidR="003952FD">
        <w:rPr>
          <w:sz w:val="22"/>
          <w:szCs w:val="22"/>
          <w:lang w:val="sr-Latn-CS"/>
        </w:rPr>
        <w:t>ti</w:t>
      </w:r>
      <w:r w:rsidRPr="005B53F8">
        <w:rPr>
          <w:sz w:val="22"/>
          <w:szCs w:val="22"/>
          <w:lang w:val="sr-Latn-CS"/>
        </w:rPr>
        <w:t xml:space="preserve"> zvaničn</w:t>
      </w:r>
      <w:r w:rsidR="003952FD">
        <w:rPr>
          <w:sz w:val="22"/>
          <w:szCs w:val="22"/>
          <w:lang w:val="sr-Latn-CS"/>
        </w:rPr>
        <w:t>i</w:t>
      </w:r>
      <w:r w:rsidRPr="005B53F8">
        <w:rPr>
          <w:sz w:val="22"/>
          <w:szCs w:val="22"/>
          <w:lang w:val="sr-Latn-CS"/>
        </w:rPr>
        <w:t xml:space="preserve"> sajt Opštine Požega podacima od značaja za mlade u riziku </w:t>
      </w:r>
      <w:r w:rsidR="003952FD">
        <w:rPr>
          <w:rFonts w:cstheme="minorHAnsi"/>
          <w:sz w:val="22"/>
          <w:szCs w:val="22"/>
          <w:lang w:val="sr-Latn-CS"/>
        </w:rPr>
        <w:t>‒</w:t>
      </w:r>
      <w:r w:rsidRPr="005B53F8">
        <w:rPr>
          <w:sz w:val="22"/>
          <w:szCs w:val="22"/>
          <w:lang w:val="sr-Latn-CS"/>
        </w:rPr>
        <w:t xml:space="preserve"> koje sve usluge pruža Opština, </w:t>
      </w:r>
      <w:r w:rsidR="00496D10">
        <w:rPr>
          <w:sz w:val="22"/>
          <w:szCs w:val="22"/>
          <w:lang w:val="sr-Latn-CS"/>
        </w:rPr>
        <w:t xml:space="preserve">informacije o </w:t>
      </w:r>
      <w:r w:rsidRPr="005B53F8">
        <w:rPr>
          <w:rFonts w:cstheme="minorHAnsi"/>
          <w:sz w:val="22"/>
          <w:szCs w:val="22"/>
          <w:lang w:val="sr-Latn-CS"/>
        </w:rPr>
        <w:t xml:space="preserve">konkursima i javnim pozivima za nezaposlene, </w:t>
      </w:r>
      <w:r w:rsidRPr="005B53F8">
        <w:rPr>
          <w:sz w:val="22"/>
          <w:szCs w:val="22"/>
          <w:lang w:val="sr-Latn-CS"/>
        </w:rPr>
        <w:t>uslugama u oblasti socijalne zaštite, finansijskoj podršci, sa uputstvima o tome kako se podnosi zahtev, koj</w:t>
      </w:r>
      <w:r w:rsidR="007F61EE">
        <w:rPr>
          <w:sz w:val="22"/>
          <w:szCs w:val="22"/>
          <w:lang w:val="sr-Latn-CS"/>
        </w:rPr>
        <w:t>e</w:t>
      </w:r>
      <w:r w:rsidRPr="005B53F8">
        <w:rPr>
          <w:sz w:val="22"/>
          <w:szCs w:val="22"/>
          <w:lang w:val="sr-Latn-CS"/>
        </w:rPr>
        <w:t xml:space="preserve"> dokaze je potrebno podneti i u kojoj formi</w:t>
      </w:r>
      <w:r w:rsidR="003952FD">
        <w:rPr>
          <w:sz w:val="22"/>
          <w:szCs w:val="22"/>
          <w:lang w:val="sr-Latn-CS"/>
        </w:rPr>
        <w:t>,</w:t>
      </w:r>
      <w:r w:rsidRPr="005B53F8">
        <w:rPr>
          <w:sz w:val="22"/>
          <w:szCs w:val="22"/>
          <w:lang w:val="sr-Latn-CS"/>
        </w:rPr>
        <w:t xml:space="preserve"> kao i da li podnosilac zahteva ima pravo na još neke pogodnosti ukoliko ostvari pravo na socijalno davanje (npr. korisnik prava na novčanu socijalnu pomoć ostvaruje pravo na status energetski zaštićenog kupca)</w:t>
      </w:r>
      <w:r w:rsidR="003952FD">
        <w:rPr>
          <w:sz w:val="22"/>
          <w:szCs w:val="22"/>
          <w:lang w:val="sr-Latn-CS"/>
        </w:rPr>
        <w:t>.</w:t>
      </w:r>
    </w:p>
    <w:p w14:paraId="57ABCDC2" w14:textId="77777777" w:rsidR="00234CDA" w:rsidRPr="005B53F8" w:rsidRDefault="00234CDA" w:rsidP="00234CDA">
      <w:pPr>
        <w:pStyle w:val="ListParagraph"/>
        <w:numPr>
          <w:ilvl w:val="0"/>
          <w:numId w:val="8"/>
        </w:numPr>
        <w:jc w:val="both"/>
        <w:rPr>
          <w:rFonts w:cstheme="minorHAnsi"/>
          <w:sz w:val="22"/>
          <w:szCs w:val="22"/>
          <w:lang w:val="sr-Latn-CS"/>
        </w:rPr>
      </w:pPr>
      <w:r w:rsidRPr="005B53F8">
        <w:rPr>
          <w:rFonts w:cstheme="minorHAnsi"/>
          <w:sz w:val="22"/>
          <w:szCs w:val="22"/>
          <w:lang w:val="sr-Latn-CS"/>
        </w:rPr>
        <w:t>U koordiniranom zagovaračkom procesu (svih zainteresovanih udruženja građana) potrebno je osigurati veću transparentnost javnih poziva, konkursa i dostupnih programa, koji se odnose na mlade u riziku.</w:t>
      </w:r>
    </w:p>
    <w:p w14:paraId="329FB66A" w14:textId="77777777" w:rsidR="00234CDA" w:rsidRPr="005B53F8" w:rsidRDefault="00234CDA" w:rsidP="00234CDA">
      <w:pPr>
        <w:jc w:val="both"/>
        <w:rPr>
          <w:rFonts w:cstheme="minorHAnsi"/>
          <w:bCs/>
          <w:sz w:val="22"/>
          <w:szCs w:val="22"/>
          <w:lang w:val="sr-Latn-CS"/>
        </w:rPr>
      </w:pPr>
    </w:p>
    <w:p w14:paraId="4EF2AA77" w14:textId="20ABC5CC" w:rsidR="0035101B" w:rsidRPr="0078401A" w:rsidRDefault="0035101B" w:rsidP="0035101B">
      <w:pPr>
        <w:shd w:val="clear" w:color="auto" w:fill="FFFFFF"/>
        <w:spacing w:before="225" w:after="225" w:line="276" w:lineRule="auto"/>
        <w:jc w:val="both"/>
        <w:rPr>
          <w:b/>
          <w:bCs/>
          <w:sz w:val="22"/>
          <w:szCs w:val="22"/>
          <w:lang w:val="sr-Latn-CS"/>
        </w:rPr>
      </w:pPr>
      <w:r w:rsidRPr="0078401A">
        <w:rPr>
          <w:b/>
          <w:bCs/>
          <w:sz w:val="22"/>
          <w:szCs w:val="22"/>
          <w:lang w:val="sr-Latn-CS"/>
        </w:rPr>
        <w:t>PREPORUKE ZA GRAD SOMBOR</w:t>
      </w:r>
    </w:p>
    <w:p w14:paraId="78CFF84D" w14:textId="71273A26" w:rsidR="00234CDA" w:rsidRPr="0078401A" w:rsidRDefault="00234CDA" w:rsidP="0035101B">
      <w:pPr>
        <w:shd w:val="clear" w:color="auto" w:fill="FFFFFF"/>
        <w:spacing w:before="225" w:after="225" w:line="276" w:lineRule="auto"/>
        <w:jc w:val="both"/>
        <w:rPr>
          <w:b/>
          <w:bCs/>
          <w:sz w:val="22"/>
          <w:szCs w:val="22"/>
          <w:lang w:val="sr-Latn-CS"/>
        </w:rPr>
      </w:pPr>
      <w:r w:rsidRPr="0078401A">
        <w:rPr>
          <w:b/>
          <w:bCs/>
          <w:sz w:val="22"/>
          <w:szCs w:val="22"/>
          <w:lang w:val="sr-Latn-CS"/>
        </w:rPr>
        <w:t>Grad Sombor</w:t>
      </w:r>
    </w:p>
    <w:p w14:paraId="08EEB7B9" w14:textId="59A888C5" w:rsidR="00234CDA" w:rsidRPr="0078401A" w:rsidRDefault="00234CDA" w:rsidP="00234CDA">
      <w:pPr>
        <w:shd w:val="clear" w:color="auto" w:fill="FFFFFF"/>
        <w:spacing w:after="0" w:line="276" w:lineRule="auto"/>
        <w:jc w:val="both"/>
        <w:rPr>
          <w:b/>
          <w:bCs/>
          <w:sz w:val="22"/>
          <w:szCs w:val="22"/>
          <w:lang w:val="sr-Latn-CS"/>
        </w:rPr>
      </w:pPr>
      <w:r w:rsidRPr="0078401A">
        <w:rPr>
          <w:b/>
          <w:bCs/>
          <w:sz w:val="22"/>
          <w:szCs w:val="22"/>
          <w:lang w:val="sr-Latn-CS"/>
        </w:rPr>
        <w:t>Kabinet gradonačelnika</w:t>
      </w:r>
    </w:p>
    <w:p w14:paraId="3193CEF9" w14:textId="31A2E971" w:rsidR="00234CDA" w:rsidRPr="0078401A" w:rsidRDefault="00234CDA" w:rsidP="00234CDA">
      <w:pPr>
        <w:shd w:val="clear" w:color="auto" w:fill="FFFFFF"/>
        <w:spacing w:after="0" w:line="276" w:lineRule="auto"/>
        <w:jc w:val="both"/>
        <w:rPr>
          <w:b/>
          <w:bCs/>
          <w:sz w:val="22"/>
          <w:szCs w:val="22"/>
          <w:lang w:val="sr-Latn-CS"/>
        </w:rPr>
      </w:pPr>
      <w:r w:rsidRPr="0078401A">
        <w:rPr>
          <w:b/>
          <w:bCs/>
          <w:sz w:val="22"/>
          <w:szCs w:val="22"/>
          <w:lang w:val="sr-Latn-CS"/>
        </w:rPr>
        <w:t>Trg cara Uroša br. 1</w:t>
      </w:r>
    </w:p>
    <w:p w14:paraId="60D60219" w14:textId="129783D0" w:rsidR="00234CDA" w:rsidRPr="0078401A" w:rsidRDefault="00234CDA" w:rsidP="00234CDA">
      <w:pPr>
        <w:shd w:val="clear" w:color="auto" w:fill="FFFFFF"/>
        <w:spacing w:after="0" w:line="276" w:lineRule="auto"/>
        <w:jc w:val="both"/>
        <w:rPr>
          <w:b/>
          <w:bCs/>
          <w:sz w:val="22"/>
          <w:szCs w:val="22"/>
          <w:lang w:val="sr-Latn-CS"/>
        </w:rPr>
      </w:pPr>
      <w:r w:rsidRPr="0078401A">
        <w:rPr>
          <w:b/>
          <w:bCs/>
          <w:sz w:val="22"/>
          <w:szCs w:val="22"/>
          <w:lang w:val="sr-Latn-CS"/>
        </w:rPr>
        <w:t>25 101 Sombor</w:t>
      </w:r>
    </w:p>
    <w:p w14:paraId="035054B6" w14:textId="40BFEF5E" w:rsidR="00234CDA" w:rsidRPr="0078401A" w:rsidRDefault="00234CDA" w:rsidP="0035101B">
      <w:pPr>
        <w:shd w:val="clear" w:color="auto" w:fill="FFFFFF"/>
        <w:spacing w:before="225" w:after="225" w:line="276" w:lineRule="auto"/>
        <w:jc w:val="both"/>
        <w:rPr>
          <w:rFonts w:cstheme="minorHAnsi"/>
          <w:b/>
          <w:bCs/>
          <w:sz w:val="22"/>
          <w:szCs w:val="22"/>
          <w:lang w:val="sr-Latn-CS"/>
        </w:rPr>
      </w:pPr>
      <w:r w:rsidRPr="0078401A">
        <w:rPr>
          <w:b/>
          <w:bCs/>
          <w:sz w:val="22"/>
          <w:szCs w:val="22"/>
          <w:lang w:val="sr-Latn-CS"/>
        </w:rPr>
        <w:t>E-mail: gradonacelnik@sombor.rs / a.ratkovic@sombor.rs</w:t>
      </w:r>
    </w:p>
    <w:p w14:paraId="4E8264DB" w14:textId="7CC6524E" w:rsidR="0035101B" w:rsidRPr="005B53F8" w:rsidRDefault="0035101B" w:rsidP="0035101B">
      <w:pPr>
        <w:pStyle w:val="ListParagraph"/>
        <w:numPr>
          <w:ilvl w:val="0"/>
          <w:numId w:val="12"/>
        </w:numPr>
        <w:spacing w:line="276" w:lineRule="auto"/>
        <w:jc w:val="both"/>
        <w:rPr>
          <w:rFonts w:cstheme="minorHAnsi"/>
          <w:bCs/>
          <w:sz w:val="22"/>
          <w:szCs w:val="22"/>
          <w:lang w:val="sr-Latn-CS"/>
        </w:rPr>
      </w:pPr>
      <w:r w:rsidRPr="005B53F8">
        <w:rPr>
          <w:rFonts w:cstheme="minorHAnsi"/>
          <w:bCs/>
          <w:sz w:val="22"/>
          <w:szCs w:val="22"/>
          <w:lang w:val="sr-Latn-CS"/>
        </w:rPr>
        <w:t xml:space="preserve">Potrebno </w:t>
      </w:r>
      <w:r w:rsidR="003952FD">
        <w:rPr>
          <w:rFonts w:cstheme="minorHAnsi"/>
          <w:bCs/>
          <w:sz w:val="22"/>
          <w:szCs w:val="22"/>
          <w:lang w:val="sr-Latn-CS"/>
        </w:rPr>
        <w:t xml:space="preserve">je </w:t>
      </w:r>
      <w:r w:rsidRPr="005B53F8">
        <w:rPr>
          <w:rFonts w:cstheme="minorHAnsi"/>
          <w:bCs/>
          <w:sz w:val="22"/>
          <w:szCs w:val="22"/>
          <w:lang w:val="sr-Latn-CS"/>
        </w:rPr>
        <w:t>nastaviti proceduru usvajanja Lokalnog akcionog plana za unapređenje socijalne zaštite donošenjem odluke o organizovanju javne rasprave i stavljanjem nacrta dokumenta na javnu raspravu</w:t>
      </w:r>
      <w:r w:rsidR="003952FD">
        <w:rPr>
          <w:rFonts w:cstheme="minorHAnsi"/>
          <w:bCs/>
          <w:sz w:val="22"/>
          <w:szCs w:val="22"/>
          <w:lang w:val="sr-Latn-CS"/>
        </w:rPr>
        <w:t>.</w:t>
      </w:r>
    </w:p>
    <w:p w14:paraId="7B64064A" w14:textId="4C1F14E3" w:rsidR="0035101B" w:rsidRPr="005B53F8" w:rsidRDefault="0035101B" w:rsidP="0035101B">
      <w:pPr>
        <w:pStyle w:val="ListParagraph"/>
        <w:numPr>
          <w:ilvl w:val="0"/>
          <w:numId w:val="12"/>
        </w:numPr>
        <w:spacing w:after="0" w:line="276" w:lineRule="auto"/>
        <w:jc w:val="both"/>
        <w:rPr>
          <w:rFonts w:cstheme="minorHAnsi"/>
          <w:bCs/>
          <w:sz w:val="22"/>
          <w:szCs w:val="22"/>
          <w:lang w:val="sr-Latn-CS"/>
        </w:rPr>
      </w:pPr>
      <w:r w:rsidRPr="005B53F8">
        <w:rPr>
          <w:rFonts w:cstheme="minorHAnsi"/>
          <w:bCs/>
          <w:sz w:val="22"/>
          <w:szCs w:val="22"/>
          <w:lang w:val="sr-Latn-CS"/>
        </w:rPr>
        <w:t>Potrebno je započeti proces usvajanja novog dokumenta lokalnih javnih politika za mlade u gradu Somboru (</w:t>
      </w:r>
      <w:r w:rsidR="003952FD">
        <w:rPr>
          <w:rFonts w:cstheme="minorHAnsi"/>
          <w:bCs/>
          <w:sz w:val="22"/>
          <w:szCs w:val="22"/>
          <w:lang w:val="sr-Latn-CS"/>
        </w:rPr>
        <w:t>P</w:t>
      </w:r>
      <w:r w:rsidRPr="005B53F8">
        <w:rPr>
          <w:rFonts w:cstheme="minorHAnsi"/>
          <w:bCs/>
          <w:sz w:val="22"/>
          <w:szCs w:val="22"/>
          <w:lang w:val="sr-Latn-CS"/>
        </w:rPr>
        <w:t>rogram za mlade) u skladu sa Zakonom o mladima, Akcionim planom za sprovođenje Strategije za mlade i Zakonom o planskom sistemu</w:t>
      </w:r>
      <w:r w:rsidR="003952FD">
        <w:rPr>
          <w:rFonts w:cstheme="minorHAnsi"/>
          <w:bCs/>
          <w:sz w:val="22"/>
          <w:szCs w:val="22"/>
          <w:lang w:val="sr-Latn-CS"/>
        </w:rPr>
        <w:t>.</w:t>
      </w:r>
    </w:p>
    <w:p w14:paraId="475231D4" w14:textId="74D935D1" w:rsidR="0035101B" w:rsidRPr="005B53F8" w:rsidRDefault="0035101B" w:rsidP="0035101B">
      <w:pPr>
        <w:pStyle w:val="ListParagraph"/>
        <w:numPr>
          <w:ilvl w:val="0"/>
          <w:numId w:val="12"/>
        </w:numPr>
        <w:jc w:val="both"/>
        <w:rPr>
          <w:rFonts w:ascii="Calibri" w:hAnsi="Calibri" w:cs="Calibri"/>
          <w:bCs/>
          <w:sz w:val="22"/>
          <w:szCs w:val="22"/>
          <w:lang w:val="sr-Latn-CS"/>
        </w:rPr>
      </w:pPr>
      <w:r w:rsidRPr="005B53F8">
        <w:rPr>
          <w:bCs/>
          <w:sz w:val="22"/>
          <w:szCs w:val="22"/>
          <w:lang w:val="sr-Latn-CS"/>
        </w:rPr>
        <w:t xml:space="preserve">Savet za mlade treba da bude funkcionalno telo koje okuplja predstavnike mladih i lokalnih vlasti radi dijaloga o ključnim pitanjima; neophodno je sazivati redovne sednice Saveta uz učešće članova Gradskog veća i nadležnih uprava kako bi mladi mogli da daju predloge i prate </w:t>
      </w:r>
      <w:r w:rsidRPr="005B53F8">
        <w:rPr>
          <w:bCs/>
          <w:sz w:val="22"/>
          <w:szCs w:val="22"/>
          <w:lang w:val="sr-Latn-CS"/>
        </w:rPr>
        <w:lastRenderedPageBreak/>
        <w:t>sprovođenje lokalnih politika za mlade; u Savetu za mlade bi bar jedno mesto trebalo da bude rezervisano za mlade u riziku</w:t>
      </w:r>
      <w:r w:rsidR="003952FD">
        <w:rPr>
          <w:bCs/>
          <w:sz w:val="22"/>
          <w:szCs w:val="22"/>
          <w:lang w:val="sr-Latn-CS"/>
        </w:rPr>
        <w:t>.</w:t>
      </w:r>
    </w:p>
    <w:p w14:paraId="374E700D" w14:textId="517EC60C" w:rsidR="0035101B" w:rsidRPr="005B53F8" w:rsidRDefault="003952FD" w:rsidP="0035101B">
      <w:pPr>
        <w:pStyle w:val="ListParagraph"/>
        <w:numPr>
          <w:ilvl w:val="0"/>
          <w:numId w:val="12"/>
        </w:numPr>
        <w:shd w:val="clear" w:color="auto" w:fill="FFFFFF"/>
        <w:spacing w:after="225" w:line="276" w:lineRule="auto"/>
        <w:jc w:val="both"/>
        <w:rPr>
          <w:rFonts w:cstheme="minorHAnsi"/>
          <w:bCs/>
          <w:sz w:val="22"/>
          <w:szCs w:val="22"/>
          <w:lang w:val="sr-Latn-CS"/>
        </w:rPr>
      </w:pPr>
      <w:r>
        <w:rPr>
          <w:bCs/>
          <w:sz w:val="22"/>
          <w:szCs w:val="22"/>
          <w:lang w:val="sr-Latn-CS"/>
        </w:rPr>
        <w:t>U</w:t>
      </w:r>
      <w:r w:rsidR="0035101B" w:rsidRPr="005B53F8">
        <w:rPr>
          <w:bCs/>
          <w:sz w:val="22"/>
          <w:szCs w:val="22"/>
          <w:lang w:val="sr-Latn-CS"/>
        </w:rPr>
        <w:t xml:space="preserve">ključiti predstavnike mladih u riziku, one na koje se mere odnose, </w:t>
      </w:r>
      <w:r w:rsidR="002C04F3">
        <w:rPr>
          <w:bCs/>
          <w:sz w:val="22"/>
          <w:szCs w:val="22"/>
          <w:lang w:val="sr-Latn-CS"/>
        </w:rPr>
        <w:t>već u proces</w:t>
      </w:r>
      <w:r w:rsidR="0035101B" w:rsidRPr="005B53F8">
        <w:rPr>
          <w:bCs/>
          <w:sz w:val="22"/>
          <w:szCs w:val="22"/>
          <w:lang w:val="sr-Latn-CS"/>
        </w:rPr>
        <w:t xml:space="preserve"> osmišljavanja specifičnih programa u budućem Programu za mlade grada Sombora, kako bi se bolje </w:t>
      </w:r>
      <w:r>
        <w:rPr>
          <w:bCs/>
          <w:sz w:val="22"/>
          <w:szCs w:val="22"/>
          <w:lang w:val="sr-Latn-CS"/>
        </w:rPr>
        <w:t>sagledali</w:t>
      </w:r>
      <w:r w:rsidR="0035101B" w:rsidRPr="005B53F8">
        <w:rPr>
          <w:bCs/>
          <w:sz w:val="22"/>
          <w:szCs w:val="22"/>
          <w:lang w:val="sr-Latn-CS"/>
        </w:rPr>
        <w:t xml:space="preserve"> specifični interesi i izazovi sa kojima se suočavaju pojedine populacije mladih, posebno u oblasti zapošljavanja</w:t>
      </w:r>
      <w:r>
        <w:rPr>
          <w:bCs/>
          <w:sz w:val="22"/>
          <w:szCs w:val="22"/>
          <w:lang w:val="sr-Latn-CS"/>
        </w:rPr>
        <w:t>.</w:t>
      </w:r>
    </w:p>
    <w:p w14:paraId="572D7AFD" w14:textId="7D94FBBF" w:rsidR="0035101B" w:rsidRPr="005B53F8" w:rsidRDefault="003952FD" w:rsidP="0035101B">
      <w:pPr>
        <w:pStyle w:val="ListParagraph"/>
        <w:numPr>
          <w:ilvl w:val="0"/>
          <w:numId w:val="12"/>
        </w:numPr>
        <w:shd w:val="clear" w:color="auto" w:fill="FFFFFF"/>
        <w:spacing w:after="225" w:line="276" w:lineRule="auto"/>
        <w:jc w:val="both"/>
        <w:rPr>
          <w:rFonts w:cstheme="minorHAnsi"/>
          <w:bCs/>
          <w:sz w:val="22"/>
          <w:szCs w:val="22"/>
          <w:lang w:val="sr-Latn-CS"/>
        </w:rPr>
      </w:pPr>
      <w:r>
        <w:rPr>
          <w:bCs/>
          <w:sz w:val="22"/>
          <w:szCs w:val="22"/>
          <w:lang w:val="sr-Latn-CS"/>
        </w:rPr>
        <w:t>D</w:t>
      </w:r>
      <w:r w:rsidR="0035101B" w:rsidRPr="005B53F8">
        <w:rPr>
          <w:bCs/>
          <w:sz w:val="22"/>
          <w:szCs w:val="22"/>
          <w:lang w:val="sr-Latn-CS"/>
        </w:rPr>
        <w:t xml:space="preserve">a bi se podstakla zainteresovanost učenika za rad učeničkih parlamenata, neophodno je da </w:t>
      </w:r>
      <w:r>
        <w:rPr>
          <w:bCs/>
          <w:sz w:val="22"/>
          <w:szCs w:val="22"/>
          <w:lang w:val="sr-Latn-CS"/>
        </w:rPr>
        <w:t>k</w:t>
      </w:r>
      <w:r w:rsidR="0035101B" w:rsidRPr="005B53F8">
        <w:rPr>
          <w:bCs/>
          <w:sz w:val="22"/>
          <w:szCs w:val="22"/>
          <w:lang w:val="sr-Latn-CS"/>
        </w:rPr>
        <w:t>oordinator za decu i mlade u saradnji sa koordinatorima parlamenata i predstavnicima učenika redovno organizuje tribine, radionice, predavanja, tematska dešavanja u koja bi organizaciono bili uključeni i učenici iz grupa u riziku (objave na društvenim mrežama, logistika)</w:t>
      </w:r>
      <w:r>
        <w:rPr>
          <w:bCs/>
          <w:sz w:val="22"/>
          <w:szCs w:val="22"/>
          <w:lang w:val="sr-Latn-CS"/>
        </w:rPr>
        <w:t>.</w:t>
      </w:r>
    </w:p>
    <w:p w14:paraId="06D414B4" w14:textId="19770915" w:rsidR="0035101B" w:rsidRPr="005B53F8" w:rsidRDefault="003952FD" w:rsidP="0035101B">
      <w:pPr>
        <w:pStyle w:val="ListParagraph"/>
        <w:numPr>
          <w:ilvl w:val="0"/>
          <w:numId w:val="12"/>
        </w:numPr>
        <w:shd w:val="clear" w:color="auto" w:fill="FFFFFF"/>
        <w:spacing w:after="225" w:line="276" w:lineRule="auto"/>
        <w:jc w:val="both"/>
        <w:rPr>
          <w:rFonts w:cstheme="minorHAnsi"/>
          <w:bCs/>
          <w:sz w:val="22"/>
          <w:szCs w:val="22"/>
          <w:lang w:val="sr-Latn-CS"/>
        </w:rPr>
      </w:pPr>
      <w:r>
        <w:rPr>
          <w:bCs/>
          <w:sz w:val="22"/>
          <w:szCs w:val="22"/>
          <w:lang w:val="sr-Latn-CS"/>
        </w:rPr>
        <w:t>N</w:t>
      </w:r>
      <w:r w:rsidR="0035101B" w:rsidRPr="005B53F8">
        <w:rPr>
          <w:bCs/>
          <w:sz w:val="22"/>
          <w:szCs w:val="22"/>
          <w:lang w:val="sr-Latn-CS"/>
        </w:rPr>
        <w:t xml:space="preserve">eophodno </w:t>
      </w:r>
      <w:r>
        <w:rPr>
          <w:bCs/>
          <w:sz w:val="22"/>
          <w:szCs w:val="22"/>
          <w:lang w:val="sr-Latn-CS"/>
        </w:rPr>
        <w:t xml:space="preserve">je </w:t>
      </w:r>
      <w:r w:rsidR="0035101B" w:rsidRPr="005B53F8">
        <w:rPr>
          <w:bCs/>
          <w:sz w:val="22"/>
          <w:szCs w:val="22"/>
          <w:lang w:val="sr-Latn-CS"/>
        </w:rPr>
        <w:t>unapre</w:t>
      </w:r>
      <w:r>
        <w:rPr>
          <w:bCs/>
          <w:sz w:val="22"/>
          <w:szCs w:val="22"/>
          <w:lang w:val="sr-Latn-CS"/>
        </w:rPr>
        <w:t>diti</w:t>
      </w:r>
      <w:r w:rsidR="0035101B" w:rsidRPr="005B53F8">
        <w:rPr>
          <w:bCs/>
          <w:sz w:val="22"/>
          <w:szCs w:val="22"/>
          <w:lang w:val="sr-Latn-CS"/>
        </w:rPr>
        <w:t xml:space="preserve"> rad učeničkih parlamenata kroz organizovanje periodičnih tematskih sastanaka predstavnika svih parlamenata osnovnih i srednjih škola sa Savetom za mlade (npr. jedna od tema bi mogla da bude mobilnost mladih u ruralnim sredinama – nezadovoljavajuća pokrivenost gradskim prevozom sela u Somboru).</w:t>
      </w:r>
    </w:p>
    <w:p w14:paraId="112AFA3C" w14:textId="77777777" w:rsidR="0035101B" w:rsidRPr="005B53F8" w:rsidRDefault="0035101B" w:rsidP="0035101B">
      <w:pPr>
        <w:pStyle w:val="ListParagraph"/>
        <w:shd w:val="clear" w:color="auto" w:fill="FFFFFF"/>
        <w:spacing w:after="225" w:line="276" w:lineRule="auto"/>
        <w:jc w:val="both"/>
        <w:rPr>
          <w:rFonts w:cstheme="minorHAnsi"/>
          <w:bCs/>
          <w:sz w:val="22"/>
          <w:szCs w:val="22"/>
          <w:lang w:val="sr-Latn-CS"/>
        </w:rPr>
      </w:pPr>
    </w:p>
    <w:bookmarkEnd w:id="0"/>
    <w:p w14:paraId="484621B9" w14:textId="0F13E6B6" w:rsidR="00573F31" w:rsidRPr="0078401A" w:rsidRDefault="00573F31" w:rsidP="00B036C6">
      <w:pPr>
        <w:spacing w:line="276" w:lineRule="auto"/>
        <w:jc w:val="both"/>
        <w:rPr>
          <w:rFonts w:cstheme="minorHAnsi"/>
          <w:b/>
          <w:sz w:val="22"/>
          <w:szCs w:val="22"/>
          <w:lang w:val="sr-Latn-CS"/>
        </w:rPr>
      </w:pPr>
      <w:r w:rsidRPr="0078401A">
        <w:rPr>
          <w:rFonts w:cstheme="minorHAnsi"/>
          <w:b/>
          <w:sz w:val="22"/>
          <w:szCs w:val="22"/>
          <w:lang w:val="sr-Latn-CS"/>
        </w:rPr>
        <w:t>PREPORUKE ZA GRAD ZAJEČAR</w:t>
      </w:r>
    </w:p>
    <w:p w14:paraId="52FDDD96" w14:textId="4D4954AD" w:rsidR="00CE3544" w:rsidRPr="0078401A" w:rsidRDefault="00CE3544" w:rsidP="00B036C6">
      <w:pPr>
        <w:spacing w:line="276" w:lineRule="auto"/>
        <w:jc w:val="both"/>
        <w:rPr>
          <w:rFonts w:cstheme="minorHAnsi"/>
          <w:b/>
          <w:sz w:val="22"/>
          <w:szCs w:val="22"/>
          <w:lang w:val="sr-Latn-CS"/>
        </w:rPr>
      </w:pPr>
      <w:r w:rsidRPr="0078401A">
        <w:rPr>
          <w:rFonts w:cstheme="minorHAnsi"/>
          <w:b/>
          <w:sz w:val="22"/>
          <w:szCs w:val="22"/>
          <w:lang w:val="sr-Latn-CS"/>
        </w:rPr>
        <w:t>Grad Zaječar</w:t>
      </w:r>
    </w:p>
    <w:p w14:paraId="11424119" w14:textId="353DAD51" w:rsidR="00CE3544" w:rsidRPr="0078401A" w:rsidRDefault="00CE3544" w:rsidP="00CE3544">
      <w:pPr>
        <w:spacing w:after="0" w:line="276" w:lineRule="auto"/>
        <w:jc w:val="both"/>
        <w:rPr>
          <w:rFonts w:cstheme="minorHAnsi"/>
          <w:b/>
          <w:sz w:val="22"/>
          <w:szCs w:val="22"/>
          <w:lang w:val="sr-Latn-CS"/>
        </w:rPr>
      </w:pPr>
      <w:r w:rsidRPr="0078401A">
        <w:rPr>
          <w:rFonts w:cstheme="minorHAnsi"/>
          <w:b/>
          <w:sz w:val="22"/>
          <w:szCs w:val="22"/>
          <w:lang w:val="sr-Latn-CS"/>
        </w:rPr>
        <w:t>Kabinet gradonačelnika</w:t>
      </w:r>
    </w:p>
    <w:p w14:paraId="1A2EDC1D" w14:textId="498E9F5E" w:rsidR="00CE3544" w:rsidRPr="0078401A" w:rsidRDefault="00CE3544" w:rsidP="00CE3544">
      <w:pPr>
        <w:spacing w:after="0" w:line="276" w:lineRule="auto"/>
        <w:jc w:val="both"/>
        <w:rPr>
          <w:rFonts w:cstheme="minorHAnsi"/>
          <w:b/>
          <w:sz w:val="22"/>
          <w:szCs w:val="22"/>
          <w:lang w:val="sr-Latn-CS"/>
        </w:rPr>
      </w:pPr>
      <w:r w:rsidRPr="0078401A">
        <w:rPr>
          <w:rFonts w:cstheme="minorHAnsi"/>
          <w:b/>
          <w:sz w:val="22"/>
          <w:szCs w:val="22"/>
          <w:lang w:val="sr-Latn-CS"/>
        </w:rPr>
        <w:t>Trg oslobođenja 1</w:t>
      </w:r>
    </w:p>
    <w:p w14:paraId="481169DE" w14:textId="77777777" w:rsidR="00CE3544" w:rsidRPr="0078401A" w:rsidRDefault="00CE3544" w:rsidP="00CE3544">
      <w:pPr>
        <w:spacing w:after="0" w:line="276" w:lineRule="auto"/>
        <w:jc w:val="both"/>
        <w:rPr>
          <w:rFonts w:cstheme="minorHAnsi"/>
          <w:b/>
          <w:sz w:val="22"/>
          <w:szCs w:val="22"/>
          <w:lang w:val="sr-Latn-CS"/>
        </w:rPr>
      </w:pPr>
      <w:r w:rsidRPr="0078401A">
        <w:rPr>
          <w:rFonts w:cstheme="minorHAnsi"/>
          <w:b/>
          <w:sz w:val="22"/>
          <w:szCs w:val="22"/>
          <w:lang w:val="sr-Latn-CS"/>
        </w:rPr>
        <w:t>19 000 Zaječar</w:t>
      </w:r>
    </w:p>
    <w:p w14:paraId="2F515273" w14:textId="194E2AF9" w:rsidR="00CE3544" w:rsidRPr="0078401A" w:rsidRDefault="00CE3544" w:rsidP="00CE3544">
      <w:pPr>
        <w:spacing w:after="0" w:line="276" w:lineRule="auto"/>
        <w:jc w:val="both"/>
        <w:rPr>
          <w:rFonts w:cstheme="minorHAnsi"/>
          <w:b/>
          <w:sz w:val="22"/>
          <w:szCs w:val="22"/>
          <w:lang w:val="sr-Latn-CS"/>
        </w:rPr>
      </w:pPr>
      <w:r w:rsidRPr="0078401A">
        <w:rPr>
          <w:rFonts w:cstheme="minorHAnsi"/>
          <w:b/>
          <w:sz w:val="22"/>
          <w:szCs w:val="22"/>
          <w:lang w:val="sr-Latn-CS"/>
        </w:rPr>
        <w:t>E-mail: kabinet@zajecar.info</w:t>
      </w:r>
    </w:p>
    <w:p w14:paraId="5680406F" w14:textId="77777777" w:rsidR="00CE3544" w:rsidRPr="005B53F8" w:rsidRDefault="00CE3544" w:rsidP="00CE3544">
      <w:pPr>
        <w:spacing w:after="0" w:line="276" w:lineRule="auto"/>
        <w:jc w:val="both"/>
        <w:rPr>
          <w:rFonts w:cstheme="minorHAnsi"/>
          <w:bCs/>
          <w:sz w:val="22"/>
          <w:szCs w:val="22"/>
          <w:lang w:val="sr-Latn-CS"/>
        </w:rPr>
      </w:pPr>
    </w:p>
    <w:p w14:paraId="59FBB213" w14:textId="7FC6D526" w:rsidR="000C6623" w:rsidRPr="005B53F8" w:rsidRDefault="0090306F" w:rsidP="00B036C6">
      <w:pPr>
        <w:pStyle w:val="ListParagraph"/>
        <w:numPr>
          <w:ilvl w:val="0"/>
          <w:numId w:val="10"/>
        </w:numPr>
        <w:spacing w:line="276" w:lineRule="auto"/>
        <w:jc w:val="both"/>
        <w:rPr>
          <w:rFonts w:cstheme="minorHAnsi"/>
          <w:sz w:val="22"/>
          <w:szCs w:val="22"/>
          <w:lang w:val="sr-Latn-CS"/>
        </w:rPr>
      </w:pPr>
      <w:r w:rsidRPr="005B53F8">
        <w:rPr>
          <w:rFonts w:cstheme="minorHAnsi"/>
          <w:sz w:val="22"/>
          <w:szCs w:val="22"/>
          <w:lang w:val="sr-Latn-CS"/>
        </w:rPr>
        <w:t xml:space="preserve">Priprema i usvajanje Srednjoročnog plana </w:t>
      </w:r>
      <w:r w:rsidR="002F2FB0" w:rsidRPr="005B53F8">
        <w:rPr>
          <w:rFonts w:cstheme="minorHAnsi"/>
          <w:sz w:val="22"/>
          <w:szCs w:val="22"/>
          <w:lang w:val="sr-Latn-CS"/>
        </w:rPr>
        <w:t xml:space="preserve">grada Zaječara, </w:t>
      </w:r>
      <w:r w:rsidRPr="005B53F8">
        <w:rPr>
          <w:rFonts w:cstheme="minorHAnsi"/>
          <w:sz w:val="22"/>
          <w:szCs w:val="22"/>
          <w:lang w:val="sr-Latn-CS"/>
        </w:rPr>
        <w:t>kojim bi se bliže definisal</w:t>
      </w:r>
      <w:r w:rsidR="002F2FB0" w:rsidRPr="005B53F8">
        <w:rPr>
          <w:rFonts w:cstheme="minorHAnsi"/>
          <w:sz w:val="22"/>
          <w:szCs w:val="22"/>
          <w:lang w:val="sr-Latn-CS"/>
        </w:rPr>
        <w:t xml:space="preserve">e aktivnosti u okviru prioritetne mere 4.1. </w:t>
      </w:r>
      <w:r w:rsidR="003952FD">
        <w:rPr>
          <w:rFonts w:cstheme="minorHAnsi"/>
          <w:sz w:val="22"/>
          <w:szCs w:val="22"/>
          <w:lang w:val="sr-Latn-CS"/>
        </w:rPr>
        <w:t>„</w:t>
      </w:r>
      <w:r w:rsidR="002F2FB0" w:rsidRPr="005B53F8">
        <w:rPr>
          <w:rFonts w:cstheme="minorHAnsi"/>
          <w:sz w:val="22"/>
          <w:szCs w:val="22"/>
          <w:lang w:val="sr-Latn-CS"/>
        </w:rPr>
        <w:t>Plan razvoja grada Zaječara</w:t>
      </w:r>
      <w:r w:rsidR="003952FD">
        <w:rPr>
          <w:rFonts w:cstheme="minorHAnsi"/>
          <w:sz w:val="22"/>
          <w:szCs w:val="22"/>
          <w:lang w:val="sr-Latn-CS"/>
        </w:rPr>
        <w:t>ˮ,</w:t>
      </w:r>
      <w:r w:rsidR="002F2FB0" w:rsidRPr="005B53F8">
        <w:rPr>
          <w:rFonts w:cstheme="minorHAnsi"/>
          <w:sz w:val="22"/>
          <w:szCs w:val="22"/>
          <w:lang w:val="sr-Latn-CS"/>
        </w:rPr>
        <w:t xml:space="preserve"> a koje se odnose na uvođenje afirmativnih mera kroz različite programe podrške zapošljavanju i samozapošljavanju mladih</w:t>
      </w:r>
      <w:r w:rsidR="000C6623" w:rsidRPr="005B53F8">
        <w:rPr>
          <w:rFonts w:cstheme="minorHAnsi"/>
          <w:sz w:val="22"/>
          <w:szCs w:val="22"/>
          <w:lang w:val="sr-Latn-CS"/>
        </w:rPr>
        <w:t>. Neophodno je da Srednjoročni pla</w:t>
      </w:r>
      <w:r w:rsidR="00083F5E" w:rsidRPr="005B53F8">
        <w:rPr>
          <w:rFonts w:cstheme="minorHAnsi"/>
          <w:sz w:val="22"/>
          <w:szCs w:val="22"/>
          <w:lang w:val="sr-Latn-CS"/>
        </w:rPr>
        <w:t>n prepozna mlade u riziku kao p</w:t>
      </w:r>
      <w:r w:rsidR="000C6623" w:rsidRPr="005B53F8">
        <w:rPr>
          <w:rFonts w:cstheme="minorHAnsi"/>
          <w:sz w:val="22"/>
          <w:szCs w:val="22"/>
          <w:lang w:val="sr-Latn-CS"/>
        </w:rPr>
        <w:t>o</w:t>
      </w:r>
      <w:r w:rsidR="00083F5E" w:rsidRPr="005B53F8">
        <w:rPr>
          <w:rFonts w:cstheme="minorHAnsi"/>
          <w:sz w:val="22"/>
          <w:szCs w:val="22"/>
          <w:lang w:val="sr-Latn-CS"/>
        </w:rPr>
        <w:t>s</w:t>
      </w:r>
      <w:r w:rsidR="000C6623" w:rsidRPr="005B53F8">
        <w:rPr>
          <w:rFonts w:cstheme="minorHAnsi"/>
          <w:sz w:val="22"/>
          <w:szCs w:val="22"/>
          <w:lang w:val="sr-Latn-CS"/>
        </w:rPr>
        <w:t>ebnu grupu mladih i definiše afirmativne mere za unapređenje zapošljavanja i samozapošljivosti ove grupe mladih – na ovaj način se stvara i osnov za prikupljanje i ukrštanje podataka o mladima u riziku koje vode zvanični državni organi i ustanove (obrazovne ustanove, NSZ, CSR i druge)</w:t>
      </w:r>
      <w:r w:rsidR="003952FD">
        <w:rPr>
          <w:rFonts w:cstheme="minorHAnsi"/>
          <w:sz w:val="22"/>
          <w:szCs w:val="22"/>
          <w:lang w:val="sr-Latn-CS"/>
        </w:rPr>
        <w:t>.</w:t>
      </w:r>
    </w:p>
    <w:p w14:paraId="27EB723F" w14:textId="4221508E" w:rsidR="002F2FB0" w:rsidRPr="005B53F8" w:rsidRDefault="002F2FB0" w:rsidP="009B0046">
      <w:pPr>
        <w:pStyle w:val="ListParagraph"/>
        <w:numPr>
          <w:ilvl w:val="0"/>
          <w:numId w:val="8"/>
        </w:numPr>
        <w:jc w:val="both"/>
        <w:rPr>
          <w:rFonts w:cstheme="minorHAnsi"/>
          <w:sz w:val="22"/>
          <w:szCs w:val="22"/>
          <w:lang w:val="sr-Latn-CS"/>
        </w:rPr>
      </w:pPr>
      <w:r w:rsidRPr="005B53F8">
        <w:rPr>
          <w:rFonts w:cstheme="minorHAnsi"/>
          <w:sz w:val="22"/>
          <w:szCs w:val="22"/>
          <w:lang w:val="sr-Latn-CS"/>
        </w:rPr>
        <w:t>O</w:t>
      </w:r>
      <w:r w:rsidR="0090306F" w:rsidRPr="005B53F8">
        <w:rPr>
          <w:rFonts w:cstheme="minorHAnsi"/>
          <w:sz w:val="22"/>
          <w:szCs w:val="22"/>
          <w:lang w:val="sr-Latn-CS"/>
        </w:rPr>
        <w:t xml:space="preserve">snivanje funkcionalnog i operativnog Privrednog saveta </w:t>
      </w:r>
      <w:r w:rsidRPr="005B53F8">
        <w:rPr>
          <w:rFonts w:cstheme="minorHAnsi"/>
          <w:sz w:val="22"/>
          <w:szCs w:val="22"/>
          <w:lang w:val="sr-Latn-CS"/>
        </w:rPr>
        <w:t>grada Zaječara, kao radnog tela</w:t>
      </w:r>
      <w:r w:rsidR="005C2E34" w:rsidRPr="005B53F8">
        <w:rPr>
          <w:rFonts w:cstheme="minorHAnsi"/>
          <w:sz w:val="22"/>
          <w:szCs w:val="22"/>
          <w:lang w:val="sr-Latn-CS"/>
        </w:rPr>
        <w:t xml:space="preserve"> Gradskog veća grada Zaječara</w:t>
      </w:r>
      <w:r w:rsidRPr="005B53F8">
        <w:rPr>
          <w:rFonts w:cstheme="minorHAnsi"/>
          <w:sz w:val="22"/>
          <w:szCs w:val="22"/>
          <w:lang w:val="sr-Latn-CS"/>
        </w:rPr>
        <w:t xml:space="preserve">. Odlukom o osnivanju Privrednog saveta potrebno je definisati zadatke i način rada Saveta </w:t>
      </w:r>
      <w:r w:rsidR="0090306F" w:rsidRPr="005B53F8">
        <w:rPr>
          <w:rFonts w:cstheme="minorHAnsi"/>
          <w:sz w:val="22"/>
          <w:szCs w:val="22"/>
          <w:lang w:val="sr-Latn-CS"/>
        </w:rPr>
        <w:t>uz aktivno učešće pre</w:t>
      </w:r>
      <w:r w:rsidR="003952FD">
        <w:rPr>
          <w:rFonts w:cstheme="minorHAnsi"/>
          <w:sz w:val="22"/>
          <w:szCs w:val="22"/>
          <w:lang w:val="sr-Latn-CS"/>
        </w:rPr>
        <w:t>d</w:t>
      </w:r>
      <w:r w:rsidR="0090306F" w:rsidRPr="005B53F8">
        <w:rPr>
          <w:rFonts w:cstheme="minorHAnsi"/>
          <w:sz w:val="22"/>
          <w:szCs w:val="22"/>
          <w:lang w:val="sr-Latn-CS"/>
        </w:rPr>
        <w:t xml:space="preserve">stavnika </w:t>
      </w:r>
      <w:r w:rsidRPr="005B53F8">
        <w:rPr>
          <w:rFonts w:cstheme="minorHAnsi"/>
          <w:sz w:val="22"/>
          <w:szCs w:val="22"/>
          <w:lang w:val="sr-Latn-CS"/>
        </w:rPr>
        <w:t xml:space="preserve">NSZ, </w:t>
      </w:r>
      <w:r w:rsidR="0090306F" w:rsidRPr="005B53F8">
        <w:rPr>
          <w:rFonts w:cstheme="minorHAnsi"/>
          <w:sz w:val="22"/>
          <w:szCs w:val="22"/>
          <w:lang w:val="sr-Latn-CS"/>
        </w:rPr>
        <w:t xml:space="preserve">privrede i privrednih udruženja </w:t>
      </w:r>
      <w:r w:rsidRPr="005B53F8">
        <w:rPr>
          <w:rFonts w:cstheme="minorHAnsi"/>
          <w:sz w:val="22"/>
          <w:szCs w:val="22"/>
          <w:lang w:val="sr-Latn-CS"/>
        </w:rPr>
        <w:t>i</w:t>
      </w:r>
      <w:r w:rsidR="0090306F" w:rsidRPr="005B53F8">
        <w:rPr>
          <w:rFonts w:cstheme="minorHAnsi"/>
          <w:sz w:val="22"/>
          <w:szCs w:val="22"/>
          <w:lang w:val="sr-Latn-CS"/>
        </w:rPr>
        <w:t xml:space="preserve"> participaciju mladih</w:t>
      </w:r>
      <w:r w:rsidR="0078401A">
        <w:rPr>
          <w:rFonts w:cstheme="minorHAnsi"/>
          <w:sz w:val="22"/>
          <w:szCs w:val="22"/>
          <w:lang w:val="sr-Latn-CS"/>
        </w:rPr>
        <w:t xml:space="preserve"> u riziku</w:t>
      </w:r>
      <w:r w:rsidR="003952FD">
        <w:rPr>
          <w:rFonts w:cstheme="minorHAnsi"/>
          <w:sz w:val="22"/>
          <w:szCs w:val="22"/>
          <w:lang w:val="sr-Latn-CS"/>
        </w:rPr>
        <w:t>.</w:t>
      </w:r>
    </w:p>
    <w:p w14:paraId="0E8AB195" w14:textId="24FB1722" w:rsidR="002F2FB0" w:rsidRPr="005B53F8" w:rsidRDefault="002F2FB0" w:rsidP="002F2FB0">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Grad Zaječar treba da obezbedi uslove za početak rada Saveta za zapošljavanje koji bi zapo</w:t>
      </w:r>
      <w:r w:rsidR="009E528B" w:rsidRPr="005B53F8">
        <w:rPr>
          <w:rFonts w:cstheme="minorHAnsi"/>
          <w:sz w:val="22"/>
          <w:szCs w:val="22"/>
          <w:lang w:val="sr-Latn-CS"/>
        </w:rPr>
        <w:t>č</w:t>
      </w:r>
      <w:r w:rsidRPr="005B53F8">
        <w:rPr>
          <w:rFonts w:cstheme="minorHAnsi"/>
          <w:sz w:val="22"/>
          <w:szCs w:val="22"/>
          <w:lang w:val="sr-Latn-CS"/>
        </w:rPr>
        <w:t>eo aktivnosti na izradi Lokalnog akcionog plana za zapošljavanje, koji će sadržati podsticajne mere za zapošljavanje pre svega mladih u riziku</w:t>
      </w:r>
      <w:r w:rsidR="003952FD">
        <w:rPr>
          <w:rFonts w:cstheme="minorHAnsi"/>
          <w:sz w:val="22"/>
          <w:szCs w:val="22"/>
          <w:lang w:val="sr-Latn-CS"/>
        </w:rPr>
        <w:t>.</w:t>
      </w:r>
    </w:p>
    <w:p w14:paraId="0325B6FB" w14:textId="564F1257" w:rsidR="007F5131" w:rsidRPr="005B53F8" w:rsidRDefault="007F5131" w:rsidP="00DD42E0">
      <w:pPr>
        <w:pStyle w:val="ListParagraph"/>
        <w:numPr>
          <w:ilvl w:val="0"/>
          <w:numId w:val="8"/>
        </w:numPr>
        <w:shd w:val="clear" w:color="auto" w:fill="FFFFFF" w:themeFill="background1"/>
        <w:spacing w:after="225" w:line="276" w:lineRule="auto"/>
        <w:jc w:val="both"/>
        <w:rPr>
          <w:rFonts w:cstheme="minorHAnsi"/>
          <w:sz w:val="22"/>
          <w:szCs w:val="22"/>
          <w:lang w:val="sr-Latn-CS"/>
        </w:rPr>
      </w:pPr>
      <w:r w:rsidRPr="005B53F8">
        <w:rPr>
          <w:sz w:val="22"/>
          <w:szCs w:val="22"/>
          <w:lang w:val="sr-Latn-CS"/>
        </w:rPr>
        <w:t xml:space="preserve">Neophodno </w:t>
      </w:r>
      <w:r w:rsidR="003952FD">
        <w:rPr>
          <w:sz w:val="22"/>
          <w:szCs w:val="22"/>
          <w:lang w:val="sr-Latn-CS"/>
        </w:rPr>
        <w:t xml:space="preserve">je </w:t>
      </w:r>
      <w:r w:rsidRPr="005B53F8">
        <w:rPr>
          <w:sz w:val="22"/>
          <w:szCs w:val="22"/>
          <w:lang w:val="sr-Latn-CS"/>
        </w:rPr>
        <w:t>obezbe</w:t>
      </w:r>
      <w:r w:rsidR="003952FD">
        <w:rPr>
          <w:sz w:val="22"/>
          <w:szCs w:val="22"/>
          <w:lang w:val="sr-Latn-CS"/>
        </w:rPr>
        <w:t>diti</w:t>
      </w:r>
      <w:r w:rsidRPr="005B53F8">
        <w:rPr>
          <w:sz w:val="22"/>
          <w:szCs w:val="22"/>
          <w:lang w:val="sr-Latn-CS"/>
        </w:rPr>
        <w:t xml:space="preserve"> prostorn</w:t>
      </w:r>
      <w:r w:rsidR="003952FD">
        <w:rPr>
          <w:sz w:val="22"/>
          <w:szCs w:val="22"/>
          <w:lang w:val="sr-Latn-CS"/>
        </w:rPr>
        <w:t>u</w:t>
      </w:r>
      <w:r w:rsidRPr="005B53F8">
        <w:rPr>
          <w:sz w:val="22"/>
          <w:szCs w:val="22"/>
          <w:lang w:val="sr-Latn-CS"/>
        </w:rPr>
        <w:t xml:space="preserve"> podršk</w:t>
      </w:r>
      <w:r w:rsidR="003952FD">
        <w:rPr>
          <w:sz w:val="22"/>
          <w:szCs w:val="22"/>
          <w:lang w:val="sr-Latn-CS"/>
        </w:rPr>
        <w:t>u</w:t>
      </w:r>
      <w:r w:rsidRPr="005B53F8">
        <w:rPr>
          <w:sz w:val="22"/>
          <w:szCs w:val="22"/>
          <w:lang w:val="sr-Latn-CS"/>
        </w:rPr>
        <w:t xml:space="preserve"> za OCD i omladinske inicijative – grad Zaječar treba da obezbedi pristupačne prostore za rad udruženja i</w:t>
      </w:r>
      <w:r w:rsidR="00AC1701" w:rsidRPr="005B53F8">
        <w:rPr>
          <w:sz w:val="22"/>
          <w:szCs w:val="22"/>
          <w:lang w:val="sr-Latn-CS"/>
        </w:rPr>
        <w:t xml:space="preserve"> omladinskih inicijativa</w:t>
      </w:r>
      <w:r w:rsidR="0078401A">
        <w:rPr>
          <w:sz w:val="22"/>
          <w:szCs w:val="22"/>
          <w:lang w:val="sr-Latn-CS"/>
        </w:rPr>
        <w:t xml:space="preserve"> usmerenih na mlade u riziku</w:t>
      </w:r>
      <w:r w:rsidR="003952FD">
        <w:rPr>
          <w:sz w:val="22"/>
          <w:szCs w:val="22"/>
          <w:lang w:val="sr-Latn-CS"/>
        </w:rPr>
        <w:t>.</w:t>
      </w:r>
      <w:r w:rsidR="00AC1701" w:rsidRPr="005B53F8">
        <w:rPr>
          <w:sz w:val="22"/>
          <w:szCs w:val="22"/>
          <w:lang w:val="sr-Latn-CS"/>
        </w:rPr>
        <w:t xml:space="preserve"> </w:t>
      </w:r>
    </w:p>
    <w:p w14:paraId="75A0F192" w14:textId="08338311" w:rsidR="00625636" w:rsidRPr="005B53F8" w:rsidRDefault="00625636" w:rsidP="00885B2C">
      <w:pPr>
        <w:pStyle w:val="ListParagraph"/>
        <w:numPr>
          <w:ilvl w:val="0"/>
          <w:numId w:val="8"/>
        </w:numPr>
        <w:shd w:val="clear" w:color="auto" w:fill="FFFFFF" w:themeFill="background1"/>
        <w:spacing w:after="225" w:line="276" w:lineRule="auto"/>
        <w:jc w:val="both"/>
        <w:rPr>
          <w:rFonts w:cstheme="minorHAnsi"/>
          <w:sz w:val="22"/>
          <w:szCs w:val="22"/>
          <w:lang w:val="sr-Latn-CS"/>
        </w:rPr>
      </w:pPr>
      <w:r w:rsidRPr="005B53F8">
        <w:rPr>
          <w:sz w:val="22"/>
          <w:szCs w:val="22"/>
          <w:lang w:val="sr-Latn-CS"/>
        </w:rPr>
        <w:lastRenderedPageBreak/>
        <w:t>Obezbeđivanje sigurnosne mreže za mlade u riziku (informacije na nalogu Grada, informacije na ostalim društvenim mrežama, telefonska linija za informacije, inspekcijski nadzor, pravna pomoć) kako bi mladi i posebno mladi u riziku koji rade na sezonskim poslovima bili adekvatno zaštićeni uz ostvarivanje svih garantovanih prava predviđenih propisima</w:t>
      </w:r>
      <w:r w:rsidR="003952FD">
        <w:rPr>
          <w:sz w:val="22"/>
          <w:szCs w:val="22"/>
          <w:lang w:val="sr-Latn-CS"/>
        </w:rPr>
        <w:t>.</w:t>
      </w:r>
    </w:p>
    <w:p w14:paraId="79CB5AAC" w14:textId="1CA73782" w:rsidR="00935AA3" w:rsidRPr="005B53F8" w:rsidRDefault="00935AA3" w:rsidP="002F2FB0">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U okviru Gradske uprave grada Zaječara uspostavljeno </w:t>
      </w:r>
      <w:r w:rsidR="003952FD">
        <w:rPr>
          <w:rFonts w:cstheme="minorHAnsi"/>
          <w:sz w:val="22"/>
          <w:szCs w:val="22"/>
          <w:lang w:val="sr-Latn-CS"/>
        </w:rPr>
        <w:t xml:space="preserve">je </w:t>
      </w:r>
      <w:r w:rsidRPr="005B53F8">
        <w:rPr>
          <w:rFonts w:cstheme="minorHAnsi"/>
          <w:sz w:val="22"/>
          <w:szCs w:val="22"/>
          <w:lang w:val="sr-Latn-CS"/>
        </w:rPr>
        <w:t xml:space="preserve">radno mesto </w:t>
      </w:r>
      <w:r w:rsidR="00A82EF2">
        <w:rPr>
          <w:rFonts w:cstheme="minorHAnsi"/>
          <w:sz w:val="22"/>
          <w:szCs w:val="22"/>
          <w:lang w:val="sr-Latn-CS"/>
        </w:rPr>
        <w:t>k</w:t>
      </w:r>
      <w:r w:rsidR="00A82EF2" w:rsidRPr="005B53F8">
        <w:rPr>
          <w:rFonts w:cstheme="minorHAnsi"/>
          <w:sz w:val="22"/>
          <w:szCs w:val="22"/>
          <w:lang w:val="sr-Latn-CS"/>
        </w:rPr>
        <w:t>oordinatora</w:t>
      </w:r>
      <w:r w:rsidRPr="005B53F8">
        <w:rPr>
          <w:rFonts w:cstheme="minorHAnsi"/>
          <w:sz w:val="22"/>
          <w:szCs w:val="22"/>
          <w:lang w:val="sr-Latn-CS"/>
        </w:rPr>
        <w:t xml:space="preserve"> </w:t>
      </w:r>
      <w:r w:rsidR="003952FD">
        <w:rPr>
          <w:rFonts w:cstheme="minorHAnsi"/>
          <w:sz w:val="22"/>
          <w:szCs w:val="22"/>
          <w:lang w:val="sr-Latn-CS"/>
        </w:rPr>
        <w:t>K</w:t>
      </w:r>
      <w:r w:rsidRPr="005B53F8">
        <w:rPr>
          <w:rFonts w:cstheme="minorHAnsi"/>
          <w:sz w:val="22"/>
          <w:szCs w:val="22"/>
          <w:lang w:val="sr-Latn-CS"/>
        </w:rPr>
        <w:t>ancelarije za mlade u zvanju savetnik</w:t>
      </w:r>
      <w:r w:rsidR="00573F31" w:rsidRPr="005B53F8">
        <w:rPr>
          <w:rFonts w:cstheme="minorHAnsi"/>
          <w:sz w:val="22"/>
          <w:szCs w:val="22"/>
          <w:lang w:val="sr-Latn-CS"/>
        </w:rPr>
        <w:t>a</w:t>
      </w:r>
      <w:r w:rsidRPr="005B53F8">
        <w:rPr>
          <w:rFonts w:cstheme="minorHAnsi"/>
          <w:sz w:val="22"/>
          <w:szCs w:val="22"/>
          <w:lang w:val="sr-Latn-CS"/>
        </w:rPr>
        <w:t xml:space="preserve">. Opis poslova ovog radnog mesta bi nužno trebalo da obuhvati i uspostavljanje i ažuriranje baze podataka o mladima u riziku od socijalne </w:t>
      </w:r>
      <w:r w:rsidR="005C2E34" w:rsidRPr="005B53F8">
        <w:rPr>
          <w:rFonts w:cstheme="minorHAnsi"/>
          <w:sz w:val="22"/>
          <w:szCs w:val="22"/>
          <w:lang w:val="sr-Latn-CS"/>
        </w:rPr>
        <w:t>isključ</w:t>
      </w:r>
      <w:r w:rsidRPr="005B53F8">
        <w:rPr>
          <w:rFonts w:cstheme="minorHAnsi"/>
          <w:sz w:val="22"/>
          <w:szCs w:val="22"/>
          <w:lang w:val="sr-Latn-CS"/>
        </w:rPr>
        <w:t>enosti, posebno mladima koji ne nastavljaju dalje školovanje a u</w:t>
      </w:r>
      <w:r w:rsidR="00083F5E" w:rsidRPr="005B53F8">
        <w:rPr>
          <w:rFonts w:cstheme="minorHAnsi"/>
          <w:sz w:val="22"/>
          <w:szCs w:val="22"/>
          <w:lang w:val="sr-Latn-CS"/>
        </w:rPr>
        <w:t>č</w:t>
      </w:r>
      <w:r w:rsidRPr="005B53F8">
        <w:rPr>
          <w:rFonts w:cstheme="minorHAnsi"/>
          <w:sz w:val="22"/>
          <w:szCs w:val="22"/>
          <w:lang w:val="sr-Latn-CS"/>
        </w:rPr>
        <w:t xml:space="preserve">enici su završnih razreda osnovnih i srednjih škola, mladima u NEET statusu, mladima koji </w:t>
      </w:r>
      <w:r w:rsidR="00405BED" w:rsidRPr="005B53F8">
        <w:rPr>
          <w:rFonts w:cstheme="minorHAnsi"/>
          <w:sz w:val="22"/>
          <w:szCs w:val="22"/>
          <w:lang w:val="sr-Latn-CS"/>
        </w:rPr>
        <w:t>napuštaju sistem alternativnog staranja</w:t>
      </w:r>
      <w:r w:rsidR="005F424E">
        <w:rPr>
          <w:rFonts w:cstheme="minorHAnsi"/>
          <w:sz w:val="22"/>
          <w:szCs w:val="22"/>
          <w:lang w:val="sr-Latn-CS"/>
        </w:rPr>
        <w:t>,</w:t>
      </w:r>
      <w:r w:rsidRPr="005B53F8">
        <w:rPr>
          <w:rFonts w:cstheme="minorHAnsi"/>
          <w:sz w:val="22"/>
          <w:szCs w:val="22"/>
          <w:lang w:val="sr-Latn-CS"/>
        </w:rPr>
        <w:t xml:space="preserve"> itd.</w:t>
      </w:r>
    </w:p>
    <w:p w14:paraId="39E66B25" w14:textId="5E3A7611" w:rsidR="00E04AE1" w:rsidRPr="005B53F8" w:rsidRDefault="005F424E" w:rsidP="00E04AE1">
      <w:pPr>
        <w:pStyle w:val="ListParagraph"/>
        <w:numPr>
          <w:ilvl w:val="0"/>
          <w:numId w:val="8"/>
        </w:numPr>
        <w:jc w:val="both"/>
        <w:rPr>
          <w:rFonts w:cstheme="minorHAnsi"/>
          <w:sz w:val="22"/>
          <w:szCs w:val="22"/>
          <w:lang w:val="sr-Latn-CS"/>
        </w:rPr>
      </w:pPr>
      <w:r>
        <w:rPr>
          <w:rFonts w:cstheme="minorHAnsi"/>
          <w:sz w:val="22"/>
          <w:szCs w:val="22"/>
          <w:lang w:val="sr-Latn-CS"/>
        </w:rPr>
        <w:t>K</w:t>
      </w:r>
      <w:r w:rsidR="00E04AE1" w:rsidRPr="005B53F8">
        <w:rPr>
          <w:rFonts w:cstheme="minorHAnsi"/>
          <w:sz w:val="22"/>
          <w:szCs w:val="22"/>
          <w:lang w:val="sr-Latn-CS"/>
        </w:rPr>
        <w:t xml:space="preserve">roz tematske radionice sa mladima iz </w:t>
      </w:r>
      <w:r>
        <w:rPr>
          <w:rFonts w:cstheme="minorHAnsi"/>
          <w:sz w:val="22"/>
          <w:szCs w:val="22"/>
          <w:lang w:val="sr-Latn-CS"/>
        </w:rPr>
        <w:t>o</w:t>
      </w:r>
      <w:r w:rsidR="00E04AE1" w:rsidRPr="005B53F8">
        <w:rPr>
          <w:rFonts w:cstheme="minorHAnsi"/>
          <w:sz w:val="22"/>
          <w:szCs w:val="22"/>
          <w:lang w:val="sr-Latn-CS"/>
        </w:rPr>
        <w:t>mladinskih klubova potrebno je na praktičnim primerima i slučajevima iz budžetske prakse ojačati kapacitete mladih da razumeju suštinu budžetskog procesa i svoju ulogu tokom pripreme i praćenja realizacije budžeta, odnosno onih delova budžeta koji su važni za finansiranje aktivnosti od značaja za njih – preporučuje se uključivanje vršnjačkih edukatora iz ranjivih grupa</w:t>
      </w:r>
      <w:r>
        <w:rPr>
          <w:rFonts w:cstheme="minorHAnsi"/>
          <w:sz w:val="22"/>
          <w:szCs w:val="22"/>
          <w:lang w:val="sr-Latn-CS"/>
        </w:rPr>
        <w:t>.</w:t>
      </w:r>
      <w:r w:rsidR="00E04AE1" w:rsidRPr="005B53F8">
        <w:rPr>
          <w:rFonts w:cstheme="minorHAnsi"/>
          <w:sz w:val="22"/>
          <w:szCs w:val="22"/>
          <w:lang w:val="sr-Latn-CS"/>
        </w:rPr>
        <w:t xml:space="preserve">  </w:t>
      </w:r>
    </w:p>
    <w:p w14:paraId="57A92DCD" w14:textId="08BA92D2" w:rsidR="00E04AE1" w:rsidRPr="005B53F8" w:rsidRDefault="005F424E" w:rsidP="00E04AE1">
      <w:pPr>
        <w:pStyle w:val="ListParagraph"/>
        <w:numPr>
          <w:ilvl w:val="0"/>
          <w:numId w:val="8"/>
        </w:numPr>
        <w:jc w:val="both"/>
        <w:rPr>
          <w:rFonts w:cstheme="minorHAnsi"/>
          <w:sz w:val="22"/>
          <w:szCs w:val="22"/>
          <w:lang w:val="sr-Latn-CS"/>
        </w:rPr>
      </w:pPr>
      <w:r>
        <w:rPr>
          <w:rFonts w:cstheme="minorHAnsi"/>
          <w:sz w:val="22"/>
          <w:szCs w:val="22"/>
          <w:lang w:val="sr-Latn-CS"/>
        </w:rPr>
        <w:t>U</w:t>
      </w:r>
      <w:r w:rsidR="00E04AE1" w:rsidRPr="005B53F8">
        <w:rPr>
          <w:rFonts w:cstheme="minorHAnsi"/>
          <w:sz w:val="22"/>
          <w:szCs w:val="22"/>
          <w:lang w:val="sr-Latn-CS"/>
        </w:rPr>
        <w:t xml:space="preserve"> saradnji sa Gradskom upravom pripremiti plan za uključivanje mladih i posebno mladih u riziku u javne rasprave o budžetu – npr. prezentacija </w:t>
      </w:r>
      <w:r>
        <w:rPr>
          <w:rFonts w:cstheme="minorHAnsi"/>
          <w:sz w:val="22"/>
          <w:szCs w:val="22"/>
          <w:lang w:val="sr-Latn-CS"/>
        </w:rPr>
        <w:t>g</w:t>
      </w:r>
      <w:r w:rsidR="00E04AE1" w:rsidRPr="005B53F8">
        <w:rPr>
          <w:rFonts w:cstheme="minorHAnsi"/>
          <w:sz w:val="22"/>
          <w:szCs w:val="22"/>
          <w:lang w:val="sr-Latn-CS"/>
        </w:rPr>
        <w:t>rađanskog budžeta sa posebnim osvrtom na zapošljavanje, socijalnu zaštitu i obrazovanje za mlade u Omladinskom klubu</w:t>
      </w:r>
      <w:r>
        <w:rPr>
          <w:rFonts w:cstheme="minorHAnsi"/>
          <w:sz w:val="22"/>
          <w:szCs w:val="22"/>
          <w:lang w:val="sr-Latn-CS"/>
        </w:rPr>
        <w:t>.</w:t>
      </w:r>
    </w:p>
    <w:p w14:paraId="09626582" w14:textId="1DB898AA" w:rsidR="00935AA3" w:rsidRPr="005B53F8" w:rsidRDefault="002F2FB0" w:rsidP="00EC09E4">
      <w:pPr>
        <w:pStyle w:val="ListParagraph"/>
        <w:numPr>
          <w:ilvl w:val="0"/>
          <w:numId w:val="8"/>
        </w:numPr>
        <w:shd w:val="clear" w:color="auto" w:fill="FFFFFF"/>
        <w:spacing w:after="225" w:line="276" w:lineRule="auto"/>
        <w:jc w:val="both"/>
        <w:rPr>
          <w:rFonts w:cstheme="minorHAnsi"/>
          <w:sz w:val="22"/>
          <w:szCs w:val="22"/>
          <w:lang w:val="sr-Latn-CS"/>
        </w:rPr>
      </w:pPr>
      <w:r w:rsidRPr="005B53F8">
        <w:rPr>
          <w:rFonts w:cstheme="minorHAnsi"/>
          <w:sz w:val="22"/>
          <w:szCs w:val="22"/>
          <w:lang w:val="sr-Latn-CS"/>
        </w:rPr>
        <w:t xml:space="preserve">Gradska uprava </w:t>
      </w:r>
      <w:r w:rsidR="00D20BE2" w:rsidRPr="005B53F8">
        <w:rPr>
          <w:rFonts w:cstheme="minorHAnsi"/>
          <w:sz w:val="22"/>
          <w:szCs w:val="22"/>
          <w:lang w:val="sr-Latn-CS"/>
        </w:rPr>
        <w:t xml:space="preserve">grada Zaječara </w:t>
      </w:r>
      <w:r w:rsidRPr="005B53F8">
        <w:rPr>
          <w:rFonts w:cstheme="minorHAnsi"/>
          <w:sz w:val="22"/>
          <w:szCs w:val="22"/>
          <w:lang w:val="sr-Latn-CS"/>
        </w:rPr>
        <w:t>u saradnji sa udruženjima građana kao što je TOC trebalo bi da preuzme ulogu facilitatora – posrednika u razmeni podataka između Centra za socijalni rad i Nacionalne službe za zapošljavanje – Filijala Zaječar, kako bi se prepoznali i identifikovali mladi iz osetljivih grupa – mladi koji</w:t>
      </w:r>
      <w:r w:rsidR="00405BED" w:rsidRPr="005B53F8">
        <w:rPr>
          <w:rFonts w:cstheme="minorHAnsi"/>
          <w:sz w:val="22"/>
          <w:szCs w:val="22"/>
          <w:lang w:val="sr-Latn-CS"/>
        </w:rPr>
        <w:t xml:space="preserve"> napuštaju sistem alternativnog staranja</w:t>
      </w:r>
      <w:r w:rsidRPr="005B53F8">
        <w:rPr>
          <w:rFonts w:cstheme="minorHAnsi"/>
          <w:sz w:val="22"/>
          <w:szCs w:val="22"/>
          <w:lang w:val="sr-Latn-CS"/>
        </w:rPr>
        <w:t xml:space="preserve">, mladi Romi i Romkinje, mladi samohrani roditelji, </w:t>
      </w:r>
      <w:r w:rsidR="00935AA3" w:rsidRPr="005B53F8">
        <w:rPr>
          <w:rFonts w:cstheme="minorHAnsi"/>
          <w:sz w:val="22"/>
          <w:szCs w:val="22"/>
          <w:lang w:val="sr-Latn-CS"/>
        </w:rPr>
        <w:t xml:space="preserve">osobe u NEET statusu, koji su korisnici usluga Centra za socijalni rad i/ili se nalaze na evidenciji Nacionalne službe za zapošljavanje, </w:t>
      </w:r>
      <w:r w:rsidR="0083489E" w:rsidRPr="005B53F8">
        <w:rPr>
          <w:rFonts w:cstheme="minorHAnsi"/>
          <w:sz w:val="22"/>
          <w:szCs w:val="22"/>
          <w:lang w:val="sr-Latn-CS"/>
        </w:rPr>
        <w:t xml:space="preserve">kako bi im se ponudile usluge socijalnog stanovanja, </w:t>
      </w:r>
      <w:r w:rsidR="00935AA3" w:rsidRPr="005B53F8">
        <w:rPr>
          <w:rFonts w:cstheme="minorHAnsi"/>
          <w:sz w:val="22"/>
          <w:szCs w:val="22"/>
          <w:lang w:val="sr-Latn-CS"/>
        </w:rPr>
        <w:t xml:space="preserve">obuke za sticanje opštih i posebnih funkcionalnih </w:t>
      </w:r>
      <w:r w:rsidR="005C2E34" w:rsidRPr="005B53F8">
        <w:rPr>
          <w:rFonts w:cstheme="minorHAnsi"/>
          <w:sz w:val="22"/>
          <w:szCs w:val="22"/>
          <w:lang w:val="sr-Latn-CS"/>
        </w:rPr>
        <w:t>kompetencija (znanja i veština)</w:t>
      </w:r>
      <w:r w:rsidR="0083489E" w:rsidRPr="005B53F8">
        <w:rPr>
          <w:rFonts w:cstheme="minorHAnsi"/>
          <w:sz w:val="22"/>
          <w:szCs w:val="22"/>
          <w:lang w:val="sr-Latn-CS"/>
        </w:rPr>
        <w:t xml:space="preserve"> i druge vrste usmerene finansijske i nefinansijske podrške predviđene lokalnim propisima</w:t>
      </w:r>
      <w:r w:rsidR="005F424E">
        <w:rPr>
          <w:rFonts w:cstheme="minorHAnsi"/>
          <w:sz w:val="22"/>
          <w:szCs w:val="22"/>
          <w:lang w:val="sr-Latn-CS"/>
        </w:rPr>
        <w:t>.</w:t>
      </w:r>
    </w:p>
    <w:p w14:paraId="6FE9F158" w14:textId="59B84855" w:rsidR="001423E4" w:rsidRPr="005B53F8" w:rsidRDefault="005C2E34" w:rsidP="001423E4">
      <w:pPr>
        <w:pStyle w:val="ListParagraph"/>
        <w:numPr>
          <w:ilvl w:val="0"/>
          <w:numId w:val="12"/>
        </w:numPr>
        <w:shd w:val="clear" w:color="auto" w:fill="FFFFFF"/>
        <w:spacing w:after="225" w:line="276" w:lineRule="auto"/>
        <w:jc w:val="both"/>
        <w:rPr>
          <w:rFonts w:cstheme="minorHAnsi"/>
          <w:sz w:val="22"/>
          <w:szCs w:val="22"/>
          <w:lang w:val="sr-Latn-CS"/>
        </w:rPr>
      </w:pPr>
      <w:r w:rsidRPr="005B53F8">
        <w:rPr>
          <w:sz w:val="22"/>
          <w:szCs w:val="22"/>
          <w:lang w:val="sr-Latn-CS"/>
        </w:rPr>
        <w:t xml:space="preserve">Obezbediti finansiranje iz budžeta Grada Zaječara </w:t>
      </w:r>
      <w:r w:rsidR="005F424E">
        <w:rPr>
          <w:sz w:val="22"/>
          <w:szCs w:val="22"/>
          <w:lang w:val="sr-Latn-CS"/>
        </w:rPr>
        <w:t xml:space="preserve">za </w:t>
      </w:r>
      <w:r w:rsidR="009B0046" w:rsidRPr="005B53F8">
        <w:rPr>
          <w:sz w:val="22"/>
          <w:szCs w:val="22"/>
          <w:lang w:val="sr-Latn-CS"/>
        </w:rPr>
        <w:t xml:space="preserve">pružanje </w:t>
      </w:r>
      <w:r w:rsidRPr="005B53F8">
        <w:rPr>
          <w:sz w:val="22"/>
          <w:szCs w:val="22"/>
          <w:lang w:val="sr-Latn-CS"/>
        </w:rPr>
        <w:t xml:space="preserve">standardizovane usluge socijalne zaštite stanovanja uz podršku ili privremenog stanovanja. </w:t>
      </w:r>
      <w:r w:rsidR="00083F5E" w:rsidRPr="005B53F8">
        <w:rPr>
          <w:sz w:val="22"/>
          <w:szCs w:val="22"/>
          <w:lang w:val="sr-Latn-CS"/>
        </w:rPr>
        <w:t xml:space="preserve">Kako Grad Zaječar nema </w:t>
      </w:r>
      <w:r w:rsidR="006531DF">
        <w:rPr>
          <w:sz w:val="22"/>
          <w:szCs w:val="22"/>
          <w:lang w:val="sr-Latn-CS"/>
        </w:rPr>
        <w:t>raspolož</w:t>
      </w:r>
      <w:r w:rsidR="0045062E">
        <w:rPr>
          <w:sz w:val="22"/>
          <w:szCs w:val="22"/>
          <w:lang w:val="sr-Latn-CS"/>
        </w:rPr>
        <w:t xml:space="preserve">ive </w:t>
      </w:r>
      <w:r w:rsidR="00083F5E" w:rsidRPr="005B53F8">
        <w:rPr>
          <w:sz w:val="22"/>
          <w:szCs w:val="22"/>
          <w:lang w:val="sr-Latn-CS"/>
        </w:rPr>
        <w:t xml:space="preserve">stanove u javnoj svojini, obezbediti mogućnost stanovanja za mlade </w:t>
      </w:r>
      <w:r w:rsidR="001423E4" w:rsidRPr="005B53F8">
        <w:rPr>
          <w:sz w:val="22"/>
          <w:szCs w:val="22"/>
          <w:lang w:val="sr-Latn-CS"/>
        </w:rPr>
        <w:t xml:space="preserve">u riziku uz subvencionisani zakup u stanovima u privatnoj svojini (mogućnost da </w:t>
      </w:r>
      <w:r w:rsidR="001423E4" w:rsidRPr="005B53F8">
        <w:rPr>
          <w:rFonts w:cstheme="minorHAnsi"/>
          <w:sz w:val="22"/>
          <w:szCs w:val="22"/>
          <w:lang w:val="sr-Latn-CS"/>
        </w:rPr>
        <w:t>Grad ponudi vlasnicima stanova za izdavanje tržišnu cenu zakupa, u kojoj bi proporcionalno učestvovali i mladi)</w:t>
      </w:r>
      <w:r w:rsidR="005F424E">
        <w:rPr>
          <w:rFonts w:cstheme="minorHAnsi"/>
          <w:sz w:val="22"/>
          <w:szCs w:val="22"/>
          <w:lang w:val="sr-Latn-CS"/>
        </w:rPr>
        <w:t>.</w:t>
      </w:r>
    </w:p>
    <w:p w14:paraId="5440F410" w14:textId="4EAA51AD" w:rsidR="001423E4" w:rsidRPr="005B53F8" w:rsidRDefault="001423E4" w:rsidP="001423E4">
      <w:pPr>
        <w:pStyle w:val="ListParagraph"/>
        <w:numPr>
          <w:ilvl w:val="0"/>
          <w:numId w:val="12"/>
        </w:numPr>
        <w:shd w:val="clear" w:color="auto" w:fill="FFFFFF"/>
        <w:spacing w:after="225" w:line="276" w:lineRule="auto"/>
        <w:jc w:val="both"/>
        <w:rPr>
          <w:rFonts w:cstheme="minorHAnsi"/>
          <w:sz w:val="22"/>
          <w:szCs w:val="22"/>
          <w:lang w:val="sr-Latn-CS"/>
        </w:rPr>
      </w:pPr>
      <w:r w:rsidRPr="005B53F8">
        <w:rPr>
          <w:sz w:val="22"/>
          <w:szCs w:val="22"/>
          <w:lang w:val="sr-Latn-CS"/>
        </w:rPr>
        <w:t>Neophodno</w:t>
      </w:r>
      <w:r w:rsidR="005F424E">
        <w:rPr>
          <w:sz w:val="22"/>
          <w:szCs w:val="22"/>
          <w:lang w:val="sr-Latn-CS"/>
        </w:rPr>
        <w:t xml:space="preserve"> je</w:t>
      </w:r>
      <w:r w:rsidRPr="005B53F8">
        <w:rPr>
          <w:sz w:val="22"/>
          <w:szCs w:val="22"/>
          <w:lang w:val="sr-Latn-CS"/>
        </w:rPr>
        <w:t xml:space="preserve"> ažurira</w:t>
      </w:r>
      <w:r w:rsidR="005F424E">
        <w:rPr>
          <w:sz w:val="22"/>
          <w:szCs w:val="22"/>
          <w:lang w:val="sr-Latn-CS"/>
        </w:rPr>
        <w:t>ti</w:t>
      </w:r>
      <w:r w:rsidRPr="005B53F8">
        <w:rPr>
          <w:sz w:val="22"/>
          <w:szCs w:val="22"/>
          <w:lang w:val="sr-Latn-CS"/>
        </w:rPr>
        <w:t xml:space="preserve"> zvaničn</w:t>
      </w:r>
      <w:r w:rsidR="005F424E">
        <w:rPr>
          <w:sz w:val="22"/>
          <w:szCs w:val="22"/>
          <w:lang w:val="sr-Latn-CS"/>
        </w:rPr>
        <w:t>i</w:t>
      </w:r>
      <w:r w:rsidRPr="005B53F8">
        <w:rPr>
          <w:sz w:val="22"/>
          <w:szCs w:val="22"/>
          <w:lang w:val="sr-Latn-CS"/>
        </w:rPr>
        <w:t xml:space="preserve"> sajt Centra za socijalni rad Zaječar podacima od značaja za mlade u riziku </w:t>
      </w:r>
      <w:r w:rsidR="005F424E">
        <w:rPr>
          <w:rFonts w:cstheme="minorHAnsi"/>
          <w:sz w:val="22"/>
          <w:szCs w:val="22"/>
          <w:lang w:val="sr-Latn-CS"/>
        </w:rPr>
        <w:t>‒</w:t>
      </w:r>
      <w:r w:rsidRPr="005B53F8">
        <w:rPr>
          <w:sz w:val="22"/>
          <w:szCs w:val="22"/>
          <w:lang w:val="sr-Latn-CS"/>
        </w:rPr>
        <w:t xml:space="preserve"> koje sve usluge pruža, kako se podnosi zahtev, koj</w:t>
      </w:r>
      <w:r w:rsidR="005F424E">
        <w:rPr>
          <w:sz w:val="22"/>
          <w:szCs w:val="22"/>
          <w:lang w:val="sr-Latn-CS"/>
        </w:rPr>
        <w:t>e</w:t>
      </w:r>
      <w:r w:rsidRPr="005B53F8">
        <w:rPr>
          <w:sz w:val="22"/>
          <w:szCs w:val="22"/>
          <w:lang w:val="sr-Latn-CS"/>
        </w:rPr>
        <w:t xml:space="preserve"> dokaze je potrebno podneti i u kojoj formi</w:t>
      </w:r>
      <w:r w:rsidR="005F424E">
        <w:rPr>
          <w:sz w:val="22"/>
          <w:szCs w:val="22"/>
          <w:lang w:val="sr-Latn-CS"/>
        </w:rPr>
        <w:t>,</w:t>
      </w:r>
      <w:r w:rsidRPr="005B53F8">
        <w:rPr>
          <w:sz w:val="22"/>
          <w:szCs w:val="22"/>
          <w:lang w:val="sr-Latn-CS"/>
        </w:rPr>
        <w:t xml:space="preserve"> kao i da li podnosilac zahteva ima pravo na još neke beneficije ukoliko ostvari pravo na novčanu socijalnu pomoć ili na uvećani dodatak za tuđu negu (npr. korisnik prava na novčanu socijalnu pomoć ostvaruje pravo na status energetski zaštićenog kupca)</w:t>
      </w:r>
      <w:r w:rsidR="005F424E">
        <w:rPr>
          <w:sz w:val="22"/>
          <w:szCs w:val="22"/>
          <w:lang w:val="sr-Latn-CS"/>
        </w:rPr>
        <w:t>.</w:t>
      </w:r>
    </w:p>
    <w:p w14:paraId="309A4B1A" w14:textId="22FE5F9E" w:rsidR="00E734EC" w:rsidRPr="005B53F8" w:rsidRDefault="005C2E34" w:rsidP="00573F31">
      <w:pPr>
        <w:pStyle w:val="ListParagraph"/>
        <w:numPr>
          <w:ilvl w:val="0"/>
          <w:numId w:val="8"/>
        </w:numPr>
        <w:shd w:val="clear" w:color="auto" w:fill="FFFFFF"/>
        <w:spacing w:after="225" w:line="276" w:lineRule="auto"/>
        <w:jc w:val="both"/>
        <w:rPr>
          <w:sz w:val="22"/>
          <w:szCs w:val="22"/>
          <w:lang w:val="sr-Latn-CS"/>
        </w:rPr>
      </w:pPr>
      <w:r w:rsidRPr="005B53F8">
        <w:rPr>
          <w:sz w:val="22"/>
          <w:szCs w:val="22"/>
          <w:lang w:val="sr-Latn-CS"/>
        </w:rPr>
        <w:t>Sve vreme stanovanja uz podršku mladi</w:t>
      </w:r>
      <w:r w:rsidR="005F424E">
        <w:rPr>
          <w:sz w:val="22"/>
          <w:szCs w:val="22"/>
          <w:lang w:val="sr-Latn-CS"/>
        </w:rPr>
        <w:t>ma</w:t>
      </w:r>
      <w:r w:rsidRPr="005B53F8">
        <w:rPr>
          <w:sz w:val="22"/>
          <w:szCs w:val="22"/>
          <w:lang w:val="sr-Latn-CS"/>
        </w:rPr>
        <w:t xml:space="preserve"> bi </w:t>
      </w:r>
      <w:r w:rsidR="005F424E">
        <w:rPr>
          <w:sz w:val="22"/>
          <w:szCs w:val="22"/>
          <w:lang w:val="sr-Latn-CS"/>
        </w:rPr>
        <w:t>na raspolaganju</w:t>
      </w:r>
      <w:r w:rsidRPr="005B53F8">
        <w:rPr>
          <w:sz w:val="22"/>
          <w:szCs w:val="22"/>
          <w:lang w:val="sr-Latn-CS"/>
        </w:rPr>
        <w:t xml:space="preserve"> </w:t>
      </w:r>
      <w:r w:rsidR="005F424E">
        <w:rPr>
          <w:sz w:val="22"/>
          <w:szCs w:val="22"/>
          <w:lang w:val="sr-Latn-CS"/>
        </w:rPr>
        <w:t>trebalo da bude</w:t>
      </w:r>
      <w:r w:rsidRPr="005B53F8">
        <w:rPr>
          <w:sz w:val="22"/>
          <w:szCs w:val="22"/>
          <w:lang w:val="sr-Latn-CS"/>
        </w:rPr>
        <w:t xml:space="preserve"> i asistencij</w:t>
      </w:r>
      <w:r w:rsidR="005F424E">
        <w:rPr>
          <w:sz w:val="22"/>
          <w:szCs w:val="22"/>
          <w:lang w:val="sr-Latn-CS"/>
        </w:rPr>
        <w:t>a</w:t>
      </w:r>
      <w:r w:rsidR="001423E4" w:rsidRPr="005B53F8">
        <w:rPr>
          <w:sz w:val="22"/>
          <w:szCs w:val="22"/>
          <w:lang w:val="sr-Latn-CS"/>
        </w:rPr>
        <w:t xml:space="preserve"> savetnika za osamostaljivanje.</w:t>
      </w:r>
    </w:p>
    <w:sectPr w:rsidR="00E734EC" w:rsidRPr="005B53F8" w:rsidSect="00BB4EC3">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5DA1" w14:textId="77777777" w:rsidR="00C2146A" w:rsidRDefault="00C2146A" w:rsidP="00355FE0">
      <w:pPr>
        <w:spacing w:after="0" w:line="240" w:lineRule="auto"/>
      </w:pPr>
      <w:r>
        <w:separator/>
      </w:r>
    </w:p>
  </w:endnote>
  <w:endnote w:type="continuationSeparator" w:id="0">
    <w:p w14:paraId="4C86952C" w14:textId="77777777" w:rsidR="00C2146A" w:rsidRDefault="00C2146A" w:rsidP="00355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ktiv Grotesk">
    <w:panose1 w:val="020B0504020202020204"/>
    <w:charset w:val="00"/>
    <w:family w:val="swiss"/>
    <w:pitch w:val="variable"/>
    <w:sig w:usb0="E100AAFF" w:usb1="D000FFFB" w:usb2="00000028"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307341"/>
      <w:docPartObj>
        <w:docPartGallery w:val="Page Numbers (Bottom of Page)"/>
        <w:docPartUnique/>
      </w:docPartObj>
    </w:sdtPr>
    <w:sdtEndPr>
      <w:rPr>
        <w:noProof/>
      </w:rPr>
    </w:sdtEndPr>
    <w:sdtContent>
      <w:p w14:paraId="08270F22" w14:textId="7328AE8F" w:rsidR="004C5315" w:rsidRDefault="004C5315">
        <w:pPr>
          <w:pStyle w:val="Footer"/>
          <w:jc w:val="right"/>
        </w:pPr>
        <w:r>
          <w:fldChar w:fldCharType="begin"/>
        </w:r>
        <w:r>
          <w:instrText xml:space="preserve"> PAGE   \* MERGEFORMAT </w:instrText>
        </w:r>
        <w:r>
          <w:fldChar w:fldCharType="separate"/>
        </w:r>
        <w:r w:rsidR="003F48C0">
          <w:rPr>
            <w:noProof/>
          </w:rPr>
          <w:t>36</w:t>
        </w:r>
        <w:r>
          <w:rPr>
            <w:noProof/>
          </w:rPr>
          <w:fldChar w:fldCharType="end"/>
        </w:r>
      </w:p>
    </w:sdtContent>
  </w:sdt>
  <w:p w14:paraId="0FFFF65B" w14:textId="77777777" w:rsidR="004C5315" w:rsidRDefault="004C5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1E81" w14:textId="01A54902" w:rsidR="00236F85" w:rsidRDefault="00236F85">
    <w:pPr>
      <w:pStyle w:val="Footer"/>
    </w:pPr>
    <w:r w:rsidRPr="00DD7715">
      <w:rPr>
        <w:noProof/>
      </w:rPr>
      <w:drawing>
        <wp:inline distT="0" distB="0" distL="0" distR="0" wp14:anchorId="3CEE74DE" wp14:editId="5D972461">
          <wp:extent cx="5943600" cy="1123459"/>
          <wp:effectExtent l="0" t="0" r="0" b="635"/>
          <wp:docPr id="1676489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489386" name=""/>
                  <pic:cNvPicPr/>
                </pic:nvPicPr>
                <pic:blipFill>
                  <a:blip r:embed="rId1"/>
                  <a:stretch>
                    <a:fillRect/>
                  </a:stretch>
                </pic:blipFill>
                <pic:spPr>
                  <a:xfrm>
                    <a:off x="0" y="0"/>
                    <a:ext cx="5943600" cy="112345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C26E" w14:textId="77777777" w:rsidR="00C2146A" w:rsidRDefault="00C2146A" w:rsidP="00355FE0">
      <w:pPr>
        <w:spacing w:after="0" w:line="240" w:lineRule="auto"/>
      </w:pPr>
      <w:r>
        <w:separator/>
      </w:r>
    </w:p>
  </w:footnote>
  <w:footnote w:type="continuationSeparator" w:id="0">
    <w:p w14:paraId="53754D4B" w14:textId="77777777" w:rsidR="00C2146A" w:rsidRDefault="00C2146A" w:rsidP="00355FE0">
      <w:pPr>
        <w:spacing w:after="0" w:line="240" w:lineRule="auto"/>
      </w:pPr>
      <w:r>
        <w:continuationSeparator/>
      </w:r>
    </w:p>
  </w:footnote>
  <w:footnote w:id="1">
    <w:p w14:paraId="1A37FC8E" w14:textId="188857B2" w:rsidR="005B213D" w:rsidRPr="000D18A8" w:rsidRDefault="005B213D" w:rsidP="005B213D">
      <w:pPr>
        <w:pStyle w:val="FootnoteText"/>
        <w:rPr>
          <w:lang w:val="sr-Latn-RS"/>
        </w:rPr>
      </w:pPr>
      <w:r>
        <w:rPr>
          <w:rStyle w:val="FootnoteReference"/>
        </w:rPr>
        <w:footnoteRef/>
      </w:r>
      <w:r>
        <w:t xml:space="preserve"> </w:t>
      </w:r>
      <w:r w:rsidRPr="000D18A8">
        <w:rPr>
          <w:lang w:val="sr-Latn-RS"/>
        </w:rPr>
        <w:t>Aktivnosti</w:t>
      </w:r>
      <w:r w:rsidR="00EC5023">
        <w:rPr>
          <w:lang w:val="sr-Latn-RS"/>
        </w:rPr>
        <w:t>,</w:t>
      </w:r>
      <w:r w:rsidRPr="000D18A8">
        <w:rPr>
          <w:lang w:val="sr-Latn-RS"/>
        </w:rPr>
        <w:t xml:space="preserve"> uključujući i izradu ovih preporuka</w:t>
      </w:r>
      <w:r w:rsidR="00EC5023">
        <w:rPr>
          <w:lang w:val="sr-Latn-RS"/>
        </w:rPr>
        <w:t>,</w:t>
      </w:r>
      <w:r w:rsidRPr="000D18A8">
        <w:rPr>
          <w:lang w:val="sr-Latn-RS"/>
        </w:rPr>
        <w:t xml:space="preserve"> sprovode </w:t>
      </w:r>
      <w:r w:rsidR="00EC5023">
        <w:rPr>
          <w:lang w:val="sr-Latn-RS"/>
        </w:rPr>
        <w:t xml:space="preserve">se </w:t>
      </w:r>
      <w:r w:rsidRPr="000D18A8">
        <w:rPr>
          <w:lang w:val="sr-Latn-RS"/>
        </w:rPr>
        <w:t>u okviru regionalnog projekta „Jaki mlad</w:t>
      </w:r>
      <w:r w:rsidR="001C41A2">
        <w:rPr>
          <w:lang w:val="sr-Latn-RS"/>
        </w:rPr>
        <w:t>i</w:t>
      </w:r>
      <w:r w:rsidR="00605B71">
        <w:rPr>
          <w:lang w:val="sr-Latn-RS"/>
        </w:rPr>
        <w:t xml:space="preserve"> </w:t>
      </w:r>
      <w:r w:rsidR="00605B71">
        <w:rPr>
          <w:rFonts w:cstheme="minorHAnsi"/>
          <w:lang w:val="sr-Latn-RS"/>
        </w:rPr>
        <w:t>‒</w:t>
      </w:r>
      <w:r w:rsidRPr="000D18A8">
        <w:rPr>
          <w:lang w:val="sr-Latn-RS"/>
        </w:rPr>
        <w:t xml:space="preserve"> nove perspektive</w:t>
      </w:r>
      <w:r w:rsidR="00EC5023">
        <w:rPr>
          <w:rFonts w:cstheme="minorHAnsi"/>
          <w:lang w:val="sr-Latn-RS"/>
        </w:rPr>
        <w:t>”</w:t>
      </w:r>
      <w:r w:rsidRPr="000D18A8">
        <w:rPr>
          <w:lang w:val="sr-Latn-RS"/>
        </w:rPr>
        <w:t xml:space="preserve"> koji u Srbiji sprovodi Fondacija SOS Dečija sela Srbija u saradnji sa partnerima (Uradimo Zajedno Kragujevac, Somborski edukativni centar, Edukativni centar Kruševac, </w:t>
      </w:r>
      <w:r w:rsidR="00EC5023">
        <w:rPr>
          <w:lang w:val="sr-Latn-RS"/>
        </w:rPr>
        <w:t xml:space="preserve">TOC </w:t>
      </w:r>
      <w:r w:rsidR="00EC5023">
        <w:rPr>
          <w:rFonts w:cstheme="minorHAnsi"/>
          <w:lang w:val="sr-Latn-RS"/>
        </w:rPr>
        <w:t>‒</w:t>
      </w:r>
      <w:r w:rsidR="00EC5023">
        <w:rPr>
          <w:lang w:val="sr-Latn-RS"/>
        </w:rPr>
        <w:t xml:space="preserve"> </w:t>
      </w:r>
      <w:r w:rsidRPr="000D18A8">
        <w:rPr>
          <w:lang w:val="sr-Latn-RS"/>
        </w:rPr>
        <w:t>Asocijacija za razvoj održivih zajednica Zaječar</w:t>
      </w:r>
      <w:r>
        <w:rPr>
          <w:lang w:val="sr-Latn-RS"/>
        </w:rPr>
        <w:t xml:space="preserve"> i FORCA Požega)</w:t>
      </w:r>
      <w:r w:rsidRPr="000D18A8">
        <w:rPr>
          <w:lang w:val="sr-Latn-RS"/>
        </w:rPr>
        <w:t xml:space="preserve">, a koji finansiraju </w:t>
      </w:r>
      <w:r w:rsidR="00EC5023">
        <w:rPr>
          <w:lang w:val="sr-Latn-RS"/>
        </w:rPr>
        <w:t>n</w:t>
      </w:r>
      <w:r w:rsidRPr="000D18A8">
        <w:rPr>
          <w:lang w:val="sr-Latn-RS"/>
        </w:rPr>
        <w:t>emačko Savezno ministarstvo za ekonomsku saradnju i razvoj i SOS Dečija sela širom sveta. </w:t>
      </w:r>
    </w:p>
    <w:p w14:paraId="70E0A362" w14:textId="77777777" w:rsidR="005B213D" w:rsidRPr="000D18A8" w:rsidRDefault="005B213D" w:rsidP="005B213D">
      <w:pPr>
        <w:pStyle w:val="FootnoteText"/>
        <w:rPr>
          <w:lang w:val="sr-Latn-RS"/>
        </w:rPr>
      </w:pPr>
    </w:p>
    <w:p w14:paraId="76864325" w14:textId="74E8D199" w:rsidR="005B213D" w:rsidRPr="005B213D" w:rsidRDefault="005B213D">
      <w:pPr>
        <w:pStyle w:val="FootnoteText"/>
        <w:rPr>
          <w:lang w:val="sr-Latn-RS"/>
        </w:rPr>
      </w:pPr>
    </w:p>
  </w:footnote>
  <w:footnote w:id="2">
    <w:p w14:paraId="75016949" w14:textId="5D39ADBF" w:rsidR="00234CDA" w:rsidRPr="008D611F" w:rsidRDefault="00234CDA" w:rsidP="00234CDA">
      <w:pPr>
        <w:pStyle w:val="FootnoteText"/>
        <w:rPr>
          <w:lang w:val="sr-Latn-RS"/>
        </w:rPr>
      </w:pPr>
      <w:r>
        <w:rPr>
          <w:rStyle w:val="FootnoteReference"/>
        </w:rPr>
        <w:footnoteRef/>
      </w:r>
      <w:r>
        <w:t xml:space="preserve"> </w:t>
      </w:r>
      <w:r>
        <w:rPr>
          <w:lang w:val="sr-Latn-RS"/>
        </w:rPr>
        <w:t xml:space="preserve">„Službeni </w:t>
      </w:r>
      <w:proofErr w:type="spellStart"/>
      <w:r>
        <w:rPr>
          <w:lang w:val="sr-Latn-RS"/>
        </w:rPr>
        <w:t>glasnik</w:t>
      </w:r>
      <w:r w:rsidR="004476A7">
        <w:rPr>
          <w:rFonts w:cstheme="minorHAnsi"/>
          <w:lang w:val="sr-Latn-RS"/>
        </w:rPr>
        <w:t>ˮ</w:t>
      </w:r>
      <w:proofErr w:type="spellEnd"/>
      <w:r w:rsidR="004476A7">
        <w:rPr>
          <w:lang w:val="sr-Latn-RS"/>
        </w:rPr>
        <w:t>,</w:t>
      </w:r>
      <w:r>
        <w:rPr>
          <w:lang w:val="sr-Latn-RS"/>
        </w:rPr>
        <w:t xml:space="preserve"> br. 20/2025</w:t>
      </w:r>
      <w:r w:rsidR="004476A7">
        <w:rPr>
          <w:lang w:val="sr-Latn-R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D919" w14:textId="4F78ACEA" w:rsidR="008D23FE" w:rsidRDefault="008D23FE" w:rsidP="008D23FE">
    <w:pPr>
      <w:pStyle w:val="Header"/>
      <w:tabs>
        <w:tab w:val="left" w:pos="7440"/>
      </w:tabs>
    </w:pPr>
    <w:r>
      <w:tab/>
    </w:r>
    <w:r>
      <w:rPr>
        <w:noProof/>
      </w:rPr>
      <w:drawing>
        <wp:inline distT="0" distB="0" distL="0" distR="0" wp14:anchorId="04DDA15D" wp14:editId="458425CE">
          <wp:extent cx="2568747" cy="845820"/>
          <wp:effectExtent l="0" t="0" r="3175" b="0"/>
          <wp:docPr id="1636011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011487" name="Picture 1636011487"/>
                  <pic:cNvPicPr/>
                </pic:nvPicPr>
                <pic:blipFill>
                  <a:blip r:embed="rId1">
                    <a:extLst>
                      <a:ext uri="{28A0092B-C50C-407E-A947-70E740481C1C}">
                        <a14:useLocalDpi xmlns:a14="http://schemas.microsoft.com/office/drawing/2010/main" val="0"/>
                      </a:ext>
                    </a:extLst>
                  </a:blip>
                  <a:stretch>
                    <a:fillRect/>
                  </a:stretch>
                </pic:blipFill>
                <pic:spPr>
                  <a:xfrm>
                    <a:off x="0" y="0"/>
                    <a:ext cx="2593130" cy="853849"/>
                  </a:xfrm>
                  <a:prstGeom prst="rect">
                    <a:avLst/>
                  </a:prstGeom>
                </pic:spPr>
              </pic:pic>
            </a:graphicData>
          </a:graphic>
        </wp:inline>
      </w:drawing>
    </w:r>
    <w:r>
      <w:tab/>
    </w:r>
  </w:p>
  <w:p w14:paraId="6C707D72" w14:textId="77777777" w:rsidR="008D23FE" w:rsidRDefault="008D23FE" w:rsidP="008D23FE">
    <w:pPr>
      <w:pStyle w:val="Header"/>
      <w:tabs>
        <w:tab w:val="left" w:pos="7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169"/>
    <w:multiLevelType w:val="hybridMultilevel"/>
    <w:tmpl w:val="F9B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2C1394"/>
    <w:multiLevelType w:val="hybridMultilevel"/>
    <w:tmpl w:val="722E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05034"/>
    <w:multiLevelType w:val="multilevel"/>
    <w:tmpl w:val="42F060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1F442F"/>
    <w:multiLevelType w:val="hybridMultilevel"/>
    <w:tmpl w:val="0C54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353B0"/>
    <w:multiLevelType w:val="hybridMultilevel"/>
    <w:tmpl w:val="7C404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2F3B6E"/>
    <w:multiLevelType w:val="hybridMultilevel"/>
    <w:tmpl w:val="5E22CAF0"/>
    <w:lvl w:ilvl="0" w:tplc="E70AED1C">
      <w:start w:val="1"/>
      <w:numFmt w:val="bullet"/>
      <w:lvlText w:val=""/>
      <w:lvlJc w:val="left"/>
      <w:pPr>
        <w:tabs>
          <w:tab w:val="num" w:pos="720"/>
        </w:tabs>
        <w:ind w:left="720" w:hanging="360"/>
      </w:pPr>
      <w:rPr>
        <w:rFonts w:ascii="Wingdings 3" w:hAnsi="Wingdings 3" w:hint="default"/>
      </w:rPr>
    </w:lvl>
    <w:lvl w:ilvl="1" w:tplc="08B42004" w:tentative="1">
      <w:start w:val="1"/>
      <w:numFmt w:val="bullet"/>
      <w:lvlText w:val=""/>
      <w:lvlJc w:val="left"/>
      <w:pPr>
        <w:tabs>
          <w:tab w:val="num" w:pos="1440"/>
        </w:tabs>
        <w:ind w:left="1440" w:hanging="360"/>
      </w:pPr>
      <w:rPr>
        <w:rFonts w:ascii="Wingdings 3" w:hAnsi="Wingdings 3" w:hint="default"/>
      </w:rPr>
    </w:lvl>
    <w:lvl w:ilvl="2" w:tplc="86000E10" w:tentative="1">
      <w:start w:val="1"/>
      <w:numFmt w:val="bullet"/>
      <w:lvlText w:val=""/>
      <w:lvlJc w:val="left"/>
      <w:pPr>
        <w:tabs>
          <w:tab w:val="num" w:pos="2160"/>
        </w:tabs>
        <w:ind w:left="2160" w:hanging="360"/>
      </w:pPr>
      <w:rPr>
        <w:rFonts w:ascii="Wingdings 3" w:hAnsi="Wingdings 3" w:hint="default"/>
      </w:rPr>
    </w:lvl>
    <w:lvl w:ilvl="3" w:tplc="FF564674" w:tentative="1">
      <w:start w:val="1"/>
      <w:numFmt w:val="bullet"/>
      <w:lvlText w:val=""/>
      <w:lvlJc w:val="left"/>
      <w:pPr>
        <w:tabs>
          <w:tab w:val="num" w:pos="2880"/>
        </w:tabs>
        <w:ind w:left="2880" w:hanging="360"/>
      </w:pPr>
      <w:rPr>
        <w:rFonts w:ascii="Wingdings 3" w:hAnsi="Wingdings 3" w:hint="default"/>
      </w:rPr>
    </w:lvl>
    <w:lvl w:ilvl="4" w:tplc="411C5D02" w:tentative="1">
      <w:start w:val="1"/>
      <w:numFmt w:val="bullet"/>
      <w:lvlText w:val=""/>
      <w:lvlJc w:val="left"/>
      <w:pPr>
        <w:tabs>
          <w:tab w:val="num" w:pos="3600"/>
        </w:tabs>
        <w:ind w:left="3600" w:hanging="360"/>
      </w:pPr>
      <w:rPr>
        <w:rFonts w:ascii="Wingdings 3" w:hAnsi="Wingdings 3" w:hint="default"/>
      </w:rPr>
    </w:lvl>
    <w:lvl w:ilvl="5" w:tplc="86785218" w:tentative="1">
      <w:start w:val="1"/>
      <w:numFmt w:val="bullet"/>
      <w:lvlText w:val=""/>
      <w:lvlJc w:val="left"/>
      <w:pPr>
        <w:tabs>
          <w:tab w:val="num" w:pos="4320"/>
        </w:tabs>
        <w:ind w:left="4320" w:hanging="360"/>
      </w:pPr>
      <w:rPr>
        <w:rFonts w:ascii="Wingdings 3" w:hAnsi="Wingdings 3" w:hint="default"/>
      </w:rPr>
    </w:lvl>
    <w:lvl w:ilvl="6" w:tplc="E31E7DDC" w:tentative="1">
      <w:start w:val="1"/>
      <w:numFmt w:val="bullet"/>
      <w:lvlText w:val=""/>
      <w:lvlJc w:val="left"/>
      <w:pPr>
        <w:tabs>
          <w:tab w:val="num" w:pos="5040"/>
        </w:tabs>
        <w:ind w:left="5040" w:hanging="360"/>
      </w:pPr>
      <w:rPr>
        <w:rFonts w:ascii="Wingdings 3" w:hAnsi="Wingdings 3" w:hint="default"/>
      </w:rPr>
    </w:lvl>
    <w:lvl w:ilvl="7" w:tplc="C1AA309C" w:tentative="1">
      <w:start w:val="1"/>
      <w:numFmt w:val="bullet"/>
      <w:lvlText w:val=""/>
      <w:lvlJc w:val="left"/>
      <w:pPr>
        <w:tabs>
          <w:tab w:val="num" w:pos="5760"/>
        </w:tabs>
        <w:ind w:left="5760" w:hanging="360"/>
      </w:pPr>
      <w:rPr>
        <w:rFonts w:ascii="Wingdings 3" w:hAnsi="Wingdings 3" w:hint="default"/>
      </w:rPr>
    </w:lvl>
    <w:lvl w:ilvl="8" w:tplc="246CA480"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0EBF6DA7"/>
    <w:multiLevelType w:val="hybridMultilevel"/>
    <w:tmpl w:val="289EB0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BC5687"/>
    <w:multiLevelType w:val="hybridMultilevel"/>
    <w:tmpl w:val="F9B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B3D41"/>
    <w:multiLevelType w:val="hybridMultilevel"/>
    <w:tmpl w:val="58926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D1B6B"/>
    <w:multiLevelType w:val="hybridMultilevel"/>
    <w:tmpl w:val="980A3910"/>
    <w:lvl w:ilvl="0" w:tplc="0C1A0001">
      <w:start w:val="1"/>
      <w:numFmt w:val="bullet"/>
      <w:lvlText w:val=""/>
      <w:lvlJc w:val="left"/>
      <w:pPr>
        <w:tabs>
          <w:tab w:val="num" w:pos="720"/>
        </w:tabs>
        <w:ind w:left="720" w:hanging="360"/>
      </w:pPr>
      <w:rPr>
        <w:rFonts w:ascii="Symbol" w:hAnsi="Symbol" w:hint="default"/>
      </w:rPr>
    </w:lvl>
    <w:lvl w:ilvl="1" w:tplc="0C1A0003">
      <w:start w:val="1"/>
      <w:numFmt w:val="decimal"/>
      <w:lvlText w:val="%2."/>
      <w:lvlJc w:val="left"/>
      <w:pPr>
        <w:tabs>
          <w:tab w:val="num" w:pos="1440"/>
        </w:tabs>
        <w:ind w:left="1440" w:hanging="360"/>
      </w:pPr>
    </w:lvl>
    <w:lvl w:ilvl="2" w:tplc="0C1A0005">
      <w:start w:val="1"/>
      <w:numFmt w:val="decimal"/>
      <w:lvlText w:val="%3."/>
      <w:lvlJc w:val="left"/>
      <w:pPr>
        <w:tabs>
          <w:tab w:val="num" w:pos="2160"/>
        </w:tabs>
        <w:ind w:left="2160" w:hanging="360"/>
      </w:pPr>
    </w:lvl>
    <w:lvl w:ilvl="3" w:tplc="0C1A0001">
      <w:start w:val="1"/>
      <w:numFmt w:val="decimal"/>
      <w:lvlText w:val="%4."/>
      <w:lvlJc w:val="left"/>
      <w:pPr>
        <w:tabs>
          <w:tab w:val="num" w:pos="2880"/>
        </w:tabs>
        <w:ind w:left="2880" w:hanging="360"/>
      </w:pPr>
    </w:lvl>
    <w:lvl w:ilvl="4" w:tplc="0C1A0003">
      <w:start w:val="1"/>
      <w:numFmt w:val="decimal"/>
      <w:lvlText w:val="%5."/>
      <w:lvlJc w:val="left"/>
      <w:pPr>
        <w:tabs>
          <w:tab w:val="num" w:pos="3600"/>
        </w:tabs>
        <w:ind w:left="3600" w:hanging="360"/>
      </w:pPr>
    </w:lvl>
    <w:lvl w:ilvl="5" w:tplc="0C1A0005">
      <w:start w:val="1"/>
      <w:numFmt w:val="decimal"/>
      <w:lvlText w:val="%6."/>
      <w:lvlJc w:val="left"/>
      <w:pPr>
        <w:tabs>
          <w:tab w:val="num" w:pos="4320"/>
        </w:tabs>
        <w:ind w:left="4320" w:hanging="360"/>
      </w:pPr>
    </w:lvl>
    <w:lvl w:ilvl="6" w:tplc="0C1A0001">
      <w:start w:val="1"/>
      <w:numFmt w:val="decimal"/>
      <w:lvlText w:val="%7."/>
      <w:lvlJc w:val="left"/>
      <w:pPr>
        <w:tabs>
          <w:tab w:val="num" w:pos="5040"/>
        </w:tabs>
        <w:ind w:left="5040" w:hanging="360"/>
      </w:pPr>
    </w:lvl>
    <w:lvl w:ilvl="7" w:tplc="0C1A0003">
      <w:start w:val="1"/>
      <w:numFmt w:val="decimal"/>
      <w:lvlText w:val="%8."/>
      <w:lvlJc w:val="left"/>
      <w:pPr>
        <w:tabs>
          <w:tab w:val="num" w:pos="5760"/>
        </w:tabs>
        <w:ind w:left="5760" w:hanging="360"/>
      </w:pPr>
    </w:lvl>
    <w:lvl w:ilvl="8" w:tplc="0C1A0005">
      <w:start w:val="1"/>
      <w:numFmt w:val="decimal"/>
      <w:lvlText w:val="%9."/>
      <w:lvlJc w:val="left"/>
      <w:pPr>
        <w:tabs>
          <w:tab w:val="num" w:pos="6480"/>
        </w:tabs>
        <w:ind w:left="6480" w:hanging="360"/>
      </w:pPr>
    </w:lvl>
  </w:abstractNum>
  <w:abstractNum w:abstractNumId="10" w15:restartNumberingAfterBreak="0">
    <w:nsid w:val="182A3C2D"/>
    <w:multiLevelType w:val="hybridMultilevel"/>
    <w:tmpl w:val="9E687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4A7AA0"/>
    <w:multiLevelType w:val="hybridMultilevel"/>
    <w:tmpl w:val="7804AED0"/>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2" w15:restartNumberingAfterBreak="0">
    <w:nsid w:val="1DB018A7"/>
    <w:multiLevelType w:val="hybridMultilevel"/>
    <w:tmpl w:val="B2B67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323BF8"/>
    <w:multiLevelType w:val="multilevel"/>
    <w:tmpl w:val="0D7A7F76"/>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B549A"/>
    <w:multiLevelType w:val="hybridMultilevel"/>
    <w:tmpl w:val="C6600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A250AA"/>
    <w:multiLevelType w:val="hybridMultilevel"/>
    <w:tmpl w:val="91BA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AE16EB"/>
    <w:multiLevelType w:val="hybridMultilevel"/>
    <w:tmpl w:val="B66A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E55D49"/>
    <w:multiLevelType w:val="multilevel"/>
    <w:tmpl w:val="FAF6580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8976EB3"/>
    <w:multiLevelType w:val="hybridMultilevel"/>
    <w:tmpl w:val="14CC1E3E"/>
    <w:lvl w:ilvl="0" w:tplc="AEFEFA00">
      <w:start w:val="1"/>
      <w:numFmt w:val="bullet"/>
      <w:lvlText w:val=""/>
      <w:lvlJc w:val="left"/>
      <w:pPr>
        <w:tabs>
          <w:tab w:val="num" w:pos="720"/>
        </w:tabs>
        <w:ind w:left="720" w:hanging="360"/>
      </w:pPr>
      <w:rPr>
        <w:rFonts w:ascii="Wingdings 3" w:hAnsi="Wingdings 3" w:hint="default"/>
      </w:rPr>
    </w:lvl>
    <w:lvl w:ilvl="1" w:tplc="8FAA1A6C" w:tentative="1">
      <w:start w:val="1"/>
      <w:numFmt w:val="bullet"/>
      <w:lvlText w:val=""/>
      <w:lvlJc w:val="left"/>
      <w:pPr>
        <w:tabs>
          <w:tab w:val="num" w:pos="1440"/>
        </w:tabs>
        <w:ind w:left="1440" w:hanging="360"/>
      </w:pPr>
      <w:rPr>
        <w:rFonts w:ascii="Wingdings 3" w:hAnsi="Wingdings 3" w:hint="default"/>
      </w:rPr>
    </w:lvl>
    <w:lvl w:ilvl="2" w:tplc="2A0A274E" w:tentative="1">
      <w:start w:val="1"/>
      <w:numFmt w:val="bullet"/>
      <w:lvlText w:val=""/>
      <w:lvlJc w:val="left"/>
      <w:pPr>
        <w:tabs>
          <w:tab w:val="num" w:pos="2160"/>
        </w:tabs>
        <w:ind w:left="2160" w:hanging="360"/>
      </w:pPr>
      <w:rPr>
        <w:rFonts w:ascii="Wingdings 3" w:hAnsi="Wingdings 3" w:hint="default"/>
      </w:rPr>
    </w:lvl>
    <w:lvl w:ilvl="3" w:tplc="2704374E" w:tentative="1">
      <w:start w:val="1"/>
      <w:numFmt w:val="bullet"/>
      <w:lvlText w:val=""/>
      <w:lvlJc w:val="left"/>
      <w:pPr>
        <w:tabs>
          <w:tab w:val="num" w:pos="2880"/>
        </w:tabs>
        <w:ind w:left="2880" w:hanging="360"/>
      </w:pPr>
      <w:rPr>
        <w:rFonts w:ascii="Wingdings 3" w:hAnsi="Wingdings 3" w:hint="default"/>
      </w:rPr>
    </w:lvl>
    <w:lvl w:ilvl="4" w:tplc="282ED71E" w:tentative="1">
      <w:start w:val="1"/>
      <w:numFmt w:val="bullet"/>
      <w:lvlText w:val=""/>
      <w:lvlJc w:val="left"/>
      <w:pPr>
        <w:tabs>
          <w:tab w:val="num" w:pos="3600"/>
        </w:tabs>
        <w:ind w:left="3600" w:hanging="360"/>
      </w:pPr>
      <w:rPr>
        <w:rFonts w:ascii="Wingdings 3" w:hAnsi="Wingdings 3" w:hint="default"/>
      </w:rPr>
    </w:lvl>
    <w:lvl w:ilvl="5" w:tplc="2A08E84A" w:tentative="1">
      <w:start w:val="1"/>
      <w:numFmt w:val="bullet"/>
      <w:lvlText w:val=""/>
      <w:lvlJc w:val="left"/>
      <w:pPr>
        <w:tabs>
          <w:tab w:val="num" w:pos="4320"/>
        </w:tabs>
        <w:ind w:left="4320" w:hanging="360"/>
      </w:pPr>
      <w:rPr>
        <w:rFonts w:ascii="Wingdings 3" w:hAnsi="Wingdings 3" w:hint="default"/>
      </w:rPr>
    </w:lvl>
    <w:lvl w:ilvl="6" w:tplc="F40C07AA" w:tentative="1">
      <w:start w:val="1"/>
      <w:numFmt w:val="bullet"/>
      <w:lvlText w:val=""/>
      <w:lvlJc w:val="left"/>
      <w:pPr>
        <w:tabs>
          <w:tab w:val="num" w:pos="5040"/>
        </w:tabs>
        <w:ind w:left="5040" w:hanging="360"/>
      </w:pPr>
      <w:rPr>
        <w:rFonts w:ascii="Wingdings 3" w:hAnsi="Wingdings 3" w:hint="default"/>
      </w:rPr>
    </w:lvl>
    <w:lvl w:ilvl="7" w:tplc="6C043F3A" w:tentative="1">
      <w:start w:val="1"/>
      <w:numFmt w:val="bullet"/>
      <w:lvlText w:val=""/>
      <w:lvlJc w:val="left"/>
      <w:pPr>
        <w:tabs>
          <w:tab w:val="num" w:pos="5760"/>
        </w:tabs>
        <w:ind w:left="5760" w:hanging="360"/>
      </w:pPr>
      <w:rPr>
        <w:rFonts w:ascii="Wingdings 3" w:hAnsi="Wingdings 3" w:hint="default"/>
      </w:rPr>
    </w:lvl>
    <w:lvl w:ilvl="8" w:tplc="15F6CB7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2BCB586C"/>
    <w:multiLevelType w:val="multilevel"/>
    <w:tmpl w:val="F22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D8288F"/>
    <w:multiLevelType w:val="hybridMultilevel"/>
    <w:tmpl w:val="D2384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92406A"/>
    <w:multiLevelType w:val="hybridMultilevel"/>
    <w:tmpl w:val="A47E1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941C04"/>
    <w:multiLevelType w:val="hybridMultilevel"/>
    <w:tmpl w:val="15467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74145"/>
    <w:multiLevelType w:val="hybridMultilevel"/>
    <w:tmpl w:val="1D76BA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78D4828"/>
    <w:multiLevelType w:val="hybridMultilevel"/>
    <w:tmpl w:val="C8528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050157"/>
    <w:multiLevelType w:val="hybridMultilevel"/>
    <w:tmpl w:val="4D485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060759"/>
    <w:multiLevelType w:val="hybridMultilevel"/>
    <w:tmpl w:val="CE02DD3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C1F2754"/>
    <w:multiLevelType w:val="multilevel"/>
    <w:tmpl w:val="42F060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40246D3C"/>
    <w:multiLevelType w:val="hybridMultilevel"/>
    <w:tmpl w:val="C0262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46306"/>
    <w:multiLevelType w:val="hybridMultilevel"/>
    <w:tmpl w:val="5EB2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332DA6"/>
    <w:multiLevelType w:val="hybridMultilevel"/>
    <w:tmpl w:val="F9B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18196C"/>
    <w:multiLevelType w:val="hybridMultilevel"/>
    <w:tmpl w:val="DF1E0D90"/>
    <w:lvl w:ilvl="0" w:tplc="5DC01DBA">
      <w:start w:val="3"/>
      <w:numFmt w:val="bullet"/>
      <w:lvlText w:val="-"/>
      <w:lvlJc w:val="left"/>
      <w:pPr>
        <w:ind w:left="720" w:hanging="360"/>
      </w:pPr>
      <w:rPr>
        <w:rFonts w:ascii="Aktiv Grotesk" w:eastAsiaTheme="minorHAnsi" w:hAnsi="Aktiv Grotesk" w:cs="Aktiv Grotesk"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2" w15:restartNumberingAfterBreak="0">
    <w:nsid w:val="4C2D179F"/>
    <w:multiLevelType w:val="hybridMultilevel"/>
    <w:tmpl w:val="2BDE61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3FD5768"/>
    <w:multiLevelType w:val="multilevel"/>
    <w:tmpl w:val="1232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DD4540"/>
    <w:multiLevelType w:val="hybridMultilevel"/>
    <w:tmpl w:val="B28084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DF205A"/>
    <w:multiLevelType w:val="hybridMultilevel"/>
    <w:tmpl w:val="96A0E396"/>
    <w:lvl w:ilvl="0" w:tplc="898C5E64">
      <w:start w:val="1"/>
      <w:numFmt w:val="bullet"/>
      <w:lvlText w:val=""/>
      <w:lvlJc w:val="left"/>
      <w:pPr>
        <w:tabs>
          <w:tab w:val="num" w:pos="720"/>
        </w:tabs>
        <w:ind w:left="720" w:hanging="360"/>
      </w:pPr>
      <w:rPr>
        <w:rFonts w:ascii="Wingdings 3" w:hAnsi="Wingdings 3" w:hint="default"/>
      </w:rPr>
    </w:lvl>
    <w:lvl w:ilvl="1" w:tplc="9A66AAA4" w:tentative="1">
      <w:start w:val="1"/>
      <w:numFmt w:val="bullet"/>
      <w:lvlText w:val=""/>
      <w:lvlJc w:val="left"/>
      <w:pPr>
        <w:tabs>
          <w:tab w:val="num" w:pos="1440"/>
        </w:tabs>
        <w:ind w:left="1440" w:hanging="360"/>
      </w:pPr>
      <w:rPr>
        <w:rFonts w:ascii="Wingdings 3" w:hAnsi="Wingdings 3" w:hint="default"/>
      </w:rPr>
    </w:lvl>
    <w:lvl w:ilvl="2" w:tplc="098228DC" w:tentative="1">
      <w:start w:val="1"/>
      <w:numFmt w:val="bullet"/>
      <w:lvlText w:val=""/>
      <w:lvlJc w:val="left"/>
      <w:pPr>
        <w:tabs>
          <w:tab w:val="num" w:pos="2160"/>
        </w:tabs>
        <w:ind w:left="2160" w:hanging="360"/>
      </w:pPr>
      <w:rPr>
        <w:rFonts w:ascii="Wingdings 3" w:hAnsi="Wingdings 3" w:hint="default"/>
      </w:rPr>
    </w:lvl>
    <w:lvl w:ilvl="3" w:tplc="007AB424" w:tentative="1">
      <w:start w:val="1"/>
      <w:numFmt w:val="bullet"/>
      <w:lvlText w:val=""/>
      <w:lvlJc w:val="left"/>
      <w:pPr>
        <w:tabs>
          <w:tab w:val="num" w:pos="2880"/>
        </w:tabs>
        <w:ind w:left="2880" w:hanging="360"/>
      </w:pPr>
      <w:rPr>
        <w:rFonts w:ascii="Wingdings 3" w:hAnsi="Wingdings 3" w:hint="default"/>
      </w:rPr>
    </w:lvl>
    <w:lvl w:ilvl="4" w:tplc="3C18C4EA" w:tentative="1">
      <w:start w:val="1"/>
      <w:numFmt w:val="bullet"/>
      <w:lvlText w:val=""/>
      <w:lvlJc w:val="left"/>
      <w:pPr>
        <w:tabs>
          <w:tab w:val="num" w:pos="3600"/>
        </w:tabs>
        <w:ind w:left="3600" w:hanging="360"/>
      </w:pPr>
      <w:rPr>
        <w:rFonts w:ascii="Wingdings 3" w:hAnsi="Wingdings 3" w:hint="default"/>
      </w:rPr>
    </w:lvl>
    <w:lvl w:ilvl="5" w:tplc="C8B6809C" w:tentative="1">
      <w:start w:val="1"/>
      <w:numFmt w:val="bullet"/>
      <w:lvlText w:val=""/>
      <w:lvlJc w:val="left"/>
      <w:pPr>
        <w:tabs>
          <w:tab w:val="num" w:pos="4320"/>
        </w:tabs>
        <w:ind w:left="4320" w:hanging="360"/>
      </w:pPr>
      <w:rPr>
        <w:rFonts w:ascii="Wingdings 3" w:hAnsi="Wingdings 3" w:hint="default"/>
      </w:rPr>
    </w:lvl>
    <w:lvl w:ilvl="6" w:tplc="57D2AB80" w:tentative="1">
      <w:start w:val="1"/>
      <w:numFmt w:val="bullet"/>
      <w:lvlText w:val=""/>
      <w:lvlJc w:val="left"/>
      <w:pPr>
        <w:tabs>
          <w:tab w:val="num" w:pos="5040"/>
        </w:tabs>
        <w:ind w:left="5040" w:hanging="360"/>
      </w:pPr>
      <w:rPr>
        <w:rFonts w:ascii="Wingdings 3" w:hAnsi="Wingdings 3" w:hint="default"/>
      </w:rPr>
    </w:lvl>
    <w:lvl w:ilvl="7" w:tplc="DB5848AC" w:tentative="1">
      <w:start w:val="1"/>
      <w:numFmt w:val="bullet"/>
      <w:lvlText w:val=""/>
      <w:lvlJc w:val="left"/>
      <w:pPr>
        <w:tabs>
          <w:tab w:val="num" w:pos="5760"/>
        </w:tabs>
        <w:ind w:left="5760" w:hanging="360"/>
      </w:pPr>
      <w:rPr>
        <w:rFonts w:ascii="Wingdings 3" w:hAnsi="Wingdings 3" w:hint="default"/>
      </w:rPr>
    </w:lvl>
    <w:lvl w:ilvl="8" w:tplc="80EEA65C" w:tentative="1">
      <w:start w:val="1"/>
      <w:numFmt w:val="bullet"/>
      <w:lvlText w:val=""/>
      <w:lvlJc w:val="left"/>
      <w:pPr>
        <w:tabs>
          <w:tab w:val="num" w:pos="6480"/>
        </w:tabs>
        <w:ind w:left="6480" w:hanging="360"/>
      </w:pPr>
      <w:rPr>
        <w:rFonts w:ascii="Wingdings 3" w:hAnsi="Wingdings 3" w:hint="default"/>
      </w:rPr>
    </w:lvl>
  </w:abstractNum>
  <w:abstractNum w:abstractNumId="36" w15:restartNumberingAfterBreak="0">
    <w:nsid w:val="59333115"/>
    <w:multiLevelType w:val="hybridMultilevel"/>
    <w:tmpl w:val="F9BEB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292F45"/>
    <w:multiLevelType w:val="hybridMultilevel"/>
    <w:tmpl w:val="6FD82B1A"/>
    <w:lvl w:ilvl="0" w:tplc="765C2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11C4855"/>
    <w:multiLevelType w:val="hybridMultilevel"/>
    <w:tmpl w:val="836E9AC4"/>
    <w:lvl w:ilvl="0" w:tplc="E50823BC">
      <w:start w:val="1"/>
      <w:numFmt w:val="decimal"/>
      <w:lvlText w:val="%1)"/>
      <w:lvlJc w:val="left"/>
      <w:pPr>
        <w:ind w:left="720" w:hanging="360"/>
      </w:pPr>
      <w:rPr>
        <w:rFonts w:ascii="Aktiv Grotesk" w:eastAsiaTheme="minorHAnsi" w:hAnsi="Aktiv Grotesk" w:cs="Aktiv Grotesk"/>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E7B0D"/>
    <w:multiLevelType w:val="hybridMultilevel"/>
    <w:tmpl w:val="D360B2B8"/>
    <w:lvl w:ilvl="0" w:tplc="550E914C">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1D03811"/>
    <w:multiLevelType w:val="multilevel"/>
    <w:tmpl w:val="3F2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674AA0"/>
    <w:multiLevelType w:val="hybridMultilevel"/>
    <w:tmpl w:val="28ACB624"/>
    <w:lvl w:ilvl="0" w:tplc="14B4954C">
      <w:start w:val="1"/>
      <w:numFmt w:val="bullet"/>
      <w:lvlText w:val=""/>
      <w:lvlJc w:val="left"/>
      <w:pPr>
        <w:tabs>
          <w:tab w:val="num" w:pos="720"/>
        </w:tabs>
        <w:ind w:left="720" w:hanging="360"/>
      </w:pPr>
      <w:rPr>
        <w:rFonts w:ascii="Wingdings 3" w:hAnsi="Wingdings 3" w:hint="default"/>
      </w:rPr>
    </w:lvl>
    <w:lvl w:ilvl="1" w:tplc="F9666314" w:tentative="1">
      <w:start w:val="1"/>
      <w:numFmt w:val="bullet"/>
      <w:lvlText w:val=""/>
      <w:lvlJc w:val="left"/>
      <w:pPr>
        <w:tabs>
          <w:tab w:val="num" w:pos="1440"/>
        </w:tabs>
        <w:ind w:left="1440" w:hanging="360"/>
      </w:pPr>
      <w:rPr>
        <w:rFonts w:ascii="Wingdings 3" w:hAnsi="Wingdings 3" w:hint="default"/>
      </w:rPr>
    </w:lvl>
    <w:lvl w:ilvl="2" w:tplc="514891C4" w:tentative="1">
      <w:start w:val="1"/>
      <w:numFmt w:val="bullet"/>
      <w:lvlText w:val=""/>
      <w:lvlJc w:val="left"/>
      <w:pPr>
        <w:tabs>
          <w:tab w:val="num" w:pos="2160"/>
        </w:tabs>
        <w:ind w:left="2160" w:hanging="360"/>
      </w:pPr>
      <w:rPr>
        <w:rFonts w:ascii="Wingdings 3" w:hAnsi="Wingdings 3" w:hint="default"/>
      </w:rPr>
    </w:lvl>
    <w:lvl w:ilvl="3" w:tplc="8C3A3626" w:tentative="1">
      <w:start w:val="1"/>
      <w:numFmt w:val="bullet"/>
      <w:lvlText w:val=""/>
      <w:lvlJc w:val="left"/>
      <w:pPr>
        <w:tabs>
          <w:tab w:val="num" w:pos="2880"/>
        </w:tabs>
        <w:ind w:left="2880" w:hanging="360"/>
      </w:pPr>
      <w:rPr>
        <w:rFonts w:ascii="Wingdings 3" w:hAnsi="Wingdings 3" w:hint="default"/>
      </w:rPr>
    </w:lvl>
    <w:lvl w:ilvl="4" w:tplc="CB9CC4C2" w:tentative="1">
      <w:start w:val="1"/>
      <w:numFmt w:val="bullet"/>
      <w:lvlText w:val=""/>
      <w:lvlJc w:val="left"/>
      <w:pPr>
        <w:tabs>
          <w:tab w:val="num" w:pos="3600"/>
        </w:tabs>
        <w:ind w:left="3600" w:hanging="360"/>
      </w:pPr>
      <w:rPr>
        <w:rFonts w:ascii="Wingdings 3" w:hAnsi="Wingdings 3" w:hint="default"/>
      </w:rPr>
    </w:lvl>
    <w:lvl w:ilvl="5" w:tplc="B8DEBD8A" w:tentative="1">
      <w:start w:val="1"/>
      <w:numFmt w:val="bullet"/>
      <w:lvlText w:val=""/>
      <w:lvlJc w:val="left"/>
      <w:pPr>
        <w:tabs>
          <w:tab w:val="num" w:pos="4320"/>
        </w:tabs>
        <w:ind w:left="4320" w:hanging="360"/>
      </w:pPr>
      <w:rPr>
        <w:rFonts w:ascii="Wingdings 3" w:hAnsi="Wingdings 3" w:hint="default"/>
      </w:rPr>
    </w:lvl>
    <w:lvl w:ilvl="6" w:tplc="FCD2C820" w:tentative="1">
      <w:start w:val="1"/>
      <w:numFmt w:val="bullet"/>
      <w:lvlText w:val=""/>
      <w:lvlJc w:val="left"/>
      <w:pPr>
        <w:tabs>
          <w:tab w:val="num" w:pos="5040"/>
        </w:tabs>
        <w:ind w:left="5040" w:hanging="360"/>
      </w:pPr>
      <w:rPr>
        <w:rFonts w:ascii="Wingdings 3" w:hAnsi="Wingdings 3" w:hint="default"/>
      </w:rPr>
    </w:lvl>
    <w:lvl w:ilvl="7" w:tplc="1F5A490E" w:tentative="1">
      <w:start w:val="1"/>
      <w:numFmt w:val="bullet"/>
      <w:lvlText w:val=""/>
      <w:lvlJc w:val="left"/>
      <w:pPr>
        <w:tabs>
          <w:tab w:val="num" w:pos="5760"/>
        </w:tabs>
        <w:ind w:left="5760" w:hanging="360"/>
      </w:pPr>
      <w:rPr>
        <w:rFonts w:ascii="Wingdings 3" w:hAnsi="Wingdings 3" w:hint="default"/>
      </w:rPr>
    </w:lvl>
    <w:lvl w:ilvl="8" w:tplc="2CC00FE6" w:tentative="1">
      <w:start w:val="1"/>
      <w:numFmt w:val="bullet"/>
      <w:lvlText w:val=""/>
      <w:lvlJc w:val="left"/>
      <w:pPr>
        <w:tabs>
          <w:tab w:val="num" w:pos="6480"/>
        </w:tabs>
        <w:ind w:left="6480" w:hanging="360"/>
      </w:pPr>
      <w:rPr>
        <w:rFonts w:ascii="Wingdings 3" w:hAnsi="Wingdings 3" w:hint="default"/>
      </w:rPr>
    </w:lvl>
  </w:abstractNum>
  <w:abstractNum w:abstractNumId="42" w15:restartNumberingAfterBreak="0">
    <w:nsid w:val="6CA5413F"/>
    <w:multiLevelType w:val="hybridMultilevel"/>
    <w:tmpl w:val="8292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AE56C8"/>
    <w:multiLevelType w:val="hybridMultilevel"/>
    <w:tmpl w:val="1ED05670"/>
    <w:lvl w:ilvl="0" w:tplc="847A9A28">
      <w:start w:val="1"/>
      <w:numFmt w:val="bullet"/>
      <w:lvlText w:val=""/>
      <w:lvlJc w:val="left"/>
      <w:pPr>
        <w:tabs>
          <w:tab w:val="num" w:pos="720"/>
        </w:tabs>
        <w:ind w:left="720" w:hanging="360"/>
      </w:pPr>
      <w:rPr>
        <w:rFonts w:ascii="Wingdings 3" w:hAnsi="Wingdings 3" w:hint="default"/>
      </w:rPr>
    </w:lvl>
    <w:lvl w:ilvl="1" w:tplc="98A0A2A0" w:tentative="1">
      <w:start w:val="1"/>
      <w:numFmt w:val="bullet"/>
      <w:lvlText w:val=""/>
      <w:lvlJc w:val="left"/>
      <w:pPr>
        <w:tabs>
          <w:tab w:val="num" w:pos="1440"/>
        </w:tabs>
        <w:ind w:left="1440" w:hanging="360"/>
      </w:pPr>
      <w:rPr>
        <w:rFonts w:ascii="Wingdings 3" w:hAnsi="Wingdings 3" w:hint="default"/>
      </w:rPr>
    </w:lvl>
    <w:lvl w:ilvl="2" w:tplc="813EA9FE" w:tentative="1">
      <w:start w:val="1"/>
      <w:numFmt w:val="bullet"/>
      <w:lvlText w:val=""/>
      <w:lvlJc w:val="left"/>
      <w:pPr>
        <w:tabs>
          <w:tab w:val="num" w:pos="2160"/>
        </w:tabs>
        <w:ind w:left="2160" w:hanging="360"/>
      </w:pPr>
      <w:rPr>
        <w:rFonts w:ascii="Wingdings 3" w:hAnsi="Wingdings 3" w:hint="default"/>
      </w:rPr>
    </w:lvl>
    <w:lvl w:ilvl="3" w:tplc="FE64FFE8" w:tentative="1">
      <w:start w:val="1"/>
      <w:numFmt w:val="bullet"/>
      <w:lvlText w:val=""/>
      <w:lvlJc w:val="left"/>
      <w:pPr>
        <w:tabs>
          <w:tab w:val="num" w:pos="2880"/>
        </w:tabs>
        <w:ind w:left="2880" w:hanging="360"/>
      </w:pPr>
      <w:rPr>
        <w:rFonts w:ascii="Wingdings 3" w:hAnsi="Wingdings 3" w:hint="default"/>
      </w:rPr>
    </w:lvl>
    <w:lvl w:ilvl="4" w:tplc="2E4C625C" w:tentative="1">
      <w:start w:val="1"/>
      <w:numFmt w:val="bullet"/>
      <w:lvlText w:val=""/>
      <w:lvlJc w:val="left"/>
      <w:pPr>
        <w:tabs>
          <w:tab w:val="num" w:pos="3600"/>
        </w:tabs>
        <w:ind w:left="3600" w:hanging="360"/>
      </w:pPr>
      <w:rPr>
        <w:rFonts w:ascii="Wingdings 3" w:hAnsi="Wingdings 3" w:hint="default"/>
      </w:rPr>
    </w:lvl>
    <w:lvl w:ilvl="5" w:tplc="F612BFDA" w:tentative="1">
      <w:start w:val="1"/>
      <w:numFmt w:val="bullet"/>
      <w:lvlText w:val=""/>
      <w:lvlJc w:val="left"/>
      <w:pPr>
        <w:tabs>
          <w:tab w:val="num" w:pos="4320"/>
        </w:tabs>
        <w:ind w:left="4320" w:hanging="360"/>
      </w:pPr>
      <w:rPr>
        <w:rFonts w:ascii="Wingdings 3" w:hAnsi="Wingdings 3" w:hint="default"/>
      </w:rPr>
    </w:lvl>
    <w:lvl w:ilvl="6" w:tplc="AD70325C" w:tentative="1">
      <w:start w:val="1"/>
      <w:numFmt w:val="bullet"/>
      <w:lvlText w:val=""/>
      <w:lvlJc w:val="left"/>
      <w:pPr>
        <w:tabs>
          <w:tab w:val="num" w:pos="5040"/>
        </w:tabs>
        <w:ind w:left="5040" w:hanging="360"/>
      </w:pPr>
      <w:rPr>
        <w:rFonts w:ascii="Wingdings 3" w:hAnsi="Wingdings 3" w:hint="default"/>
      </w:rPr>
    </w:lvl>
    <w:lvl w:ilvl="7" w:tplc="46B6066A" w:tentative="1">
      <w:start w:val="1"/>
      <w:numFmt w:val="bullet"/>
      <w:lvlText w:val=""/>
      <w:lvlJc w:val="left"/>
      <w:pPr>
        <w:tabs>
          <w:tab w:val="num" w:pos="5760"/>
        </w:tabs>
        <w:ind w:left="5760" w:hanging="360"/>
      </w:pPr>
      <w:rPr>
        <w:rFonts w:ascii="Wingdings 3" w:hAnsi="Wingdings 3" w:hint="default"/>
      </w:rPr>
    </w:lvl>
    <w:lvl w:ilvl="8" w:tplc="793EC0EE" w:tentative="1">
      <w:start w:val="1"/>
      <w:numFmt w:val="bullet"/>
      <w:lvlText w:val=""/>
      <w:lvlJc w:val="left"/>
      <w:pPr>
        <w:tabs>
          <w:tab w:val="num" w:pos="6480"/>
        </w:tabs>
        <w:ind w:left="6480" w:hanging="360"/>
      </w:pPr>
      <w:rPr>
        <w:rFonts w:ascii="Wingdings 3" w:hAnsi="Wingdings 3" w:hint="default"/>
      </w:rPr>
    </w:lvl>
  </w:abstractNum>
  <w:abstractNum w:abstractNumId="44" w15:restartNumberingAfterBreak="0">
    <w:nsid w:val="75FF10EE"/>
    <w:multiLevelType w:val="hybridMultilevel"/>
    <w:tmpl w:val="5CBE7CF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B44B5D"/>
    <w:multiLevelType w:val="hybridMultilevel"/>
    <w:tmpl w:val="20F83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FB42BA"/>
    <w:multiLevelType w:val="hybridMultilevel"/>
    <w:tmpl w:val="39422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6539C6"/>
    <w:multiLevelType w:val="hybridMultilevel"/>
    <w:tmpl w:val="A7D64D74"/>
    <w:lvl w:ilvl="0" w:tplc="550E914C">
      <w:start w:val="1"/>
      <w:numFmt w:val="bullet"/>
      <w:lvlText w:val="-"/>
      <w:lvlJc w:val="left"/>
      <w:pPr>
        <w:ind w:left="720" w:hanging="360"/>
      </w:pPr>
      <w:rPr>
        <w:rFonts w:ascii="Times New Roman" w:eastAsia="Arial" w:hAnsi="Times New Roman" w:cs="Times New Roman"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16cid:durableId="270942506">
    <w:abstractNumId w:val="8"/>
  </w:num>
  <w:num w:numId="2" w16cid:durableId="1092237412">
    <w:abstractNumId w:val="14"/>
  </w:num>
  <w:num w:numId="3" w16cid:durableId="1826781687">
    <w:abstractNumId w:val="2"/>
  </w:num>
  <w:num w:numId="4" w16cid:durableId="1244685983">
    <w:abstractNumId w:val="27"/>
  </w:num>
  <w:num w:numId="5" w16cid:durableId="516236892">
    <w:abstractNumId w:val="28"/>
  </w:num>
  <w:num w:numId="6" w16cid:durableId="517544476">
    <w:abstractNumId w:val="47"/>
  </w:num>
  <w:num w:numId="7" w16cid:durableId="439957081">
    <w:abstractNumId w:val="11"/>
  </w:num>
  <w:num w:numId="8" w16cid:durableId="98531950">
    <w:abstractNumId w:val="29"/>
  </w:num>
  <w:num w:numId="9" w16cid:durableId="1289042446">
    <w:abstractNumId w:val="4"/>
  </w:num>
  <w:num w:numId="10" w16cid:durableId="970210755">
    <w:abstractNumId w:val="42"/>
  </w:num>
  <w:num w:numId="11" w16cid:durableId="1911423727">
    <w:abstractNumId w:val="3"/>
  </w:num>
  <w:num w:numId="12" w16cid:durableId="1018197635">
    <w:abstractNumId w:val="15"/>
  </w:num>
  <w:num w:numId="13" w16cid:durableId="808209551">
    <w:abstractNumId w:val="19"/>
  </w:num>
  <w:num w:numId="14" w16cid:durableId="835266452">
    <w:abstractNumId w:val="22"/>
  </w:num>
  <w:num w:numId="15" w16cid:durableId="25565273">
    <w:abstractNumId w:val="39"/>
  </w:num>
  <w:num w:numId="16" w16cid:durableId="1300917949">
    <w:abstractNumId w:val="24"/>
  </w:num>
  <w:num w:numId="17" w16cid:durableId="1982803287">
    <w:abstractNumId w:val="21"/>
  </w:num>
  <w:num w:numId="18" w16cid:durableId="1353067149">
    <w:abstractNumId w:val="20"/>
  </w:num>
  <w:num w:numId="19" w16cid:durableId="183596650">
    <w:abstractNumId w:val="45"/>
  </w:num>
  <w:num w:numId="20" w16cid:durableId="169413397">
    <w:abstractNumId w:val="18"/>
  </w:num>
  <w:num w:numId="21" w16cid:durableId="1606619486">
    <w:abstractNumId w:val="41"/>
  </w:num>
  <w:num w:numId="22" w16cid:durableId="431780884">
    <w:abstractNumId w:val="5"/>
  </w:num>
  <w:num w:numId="23" w16cid:durableId="2099788428">
    <w:abstractNumId w:val="25"/>
  </w:num>
  <w:num w:numId="24" w16cid:durableId="1458527067">
    <w:abstractNumId w:val="31"/>
  </w:num>
  <w:num w:numId="25" w16cid:durableId="608120819">
    <w:abstractNumId w:val="12"/>
  </w:num>
  <w:num w:numId="26" w16cid:durableId="2074228400">
    <w:abstractNumId w:val="6"/>
  </w:num>
  <w:num w:numId="27" w16cid:durableId="1200971946">
    <w:abstractNumId w:val="37"/>
  </w:num>
  <w:num w:numId="28" w16cid:durableId="2080783540">
    <w:abstractNumId w:val="1"/>
  </w:num>
  <w:num w:numId="29" w16cid:durableId="650518868">
    <w:abstractNumId w:val="9"/>
  </w:num>
  <w:num w:numId="30" w16cid:durableId="1270046038">
    <w:abstractNumId w:val="16"/>
  </w:num>
  <w:num w:numId="31" w16cid:durableId="1492259158">
    <w:abstractNumId w:val="35"/>
  </w:num>
  <w:num w:numId="32" w16cid:durableId="409230482">
    <w:abstractNumId w:val="43"/>
  </w:num>
  <w:num w:numId="33" w16cid:durableId="452480783">
    <w:abstractNumId w:val="17"/>
  </w:num>
  <w:num w:numId="34" w16cid:durableId="1318654334">
    <w:abstractNumId w:val="38"/>
  </w:num>
  <w:num w:numId="35" w16cid:durableId="1090546939">
    <w:abstractNumId w:val="40"/>
  </w:num>
  <w:num w:numId="36" w16cid:durableId="2034989759">
    <w:abstractNumId w:val="46"/>
  </w:num>
  <w:num w:numId="37" w16cid:durableId="1674988648">
    <w:abstractNumId w:val="44"/>
  </w:num>
  <w:num w:numId="38" w16cid:durableId="2100710711">
    <w:abstractNumId w:val="33"/>
  </w:num>
  <w:num w:numId="39" w16cid:durableId="1990593719">
    <w:abstractNumId w:val="23"/>
  </w:num>
  <w:num w:numId="40" w16cid:durableId="819275466">
    <w:abstractNumId w:val="13"/>
  </w:num>
  <w:num w:numId="41" w16cid:durableId="284239982">
    <w:abstractNumId w:val="34"/>
  </w:num>
  <w:num w:numId="42" w16cid:durableId="2130511274">
    <w:abstractNumId w:val="32"/>
  </w:num>
  <w:num w:numId="43" w16cid:durableId="549852061">
    <w:abstractNumId w:val="26"/>
  </w:num>
  <w:num w:numId="44" w16cid:durableId="161627985">
    <w:abstractNumId w:val="36"/>
  </w:num>
  <w:num w:numId="45" w16cid:durableId="255022131">
    <w:abstractNumId w:val="30"/>
  </w:num>
  <w:num w:numId="46" w16cid:durableId="1899785624">
    <w:abstractNumId w:val="7"/>
  </w:num>
  <w:num w:numId="47" w16cid:durableId="1469472500">
    <w:abstractNumId w:val="0"/>
  </w:num>
  <w:num w:numId="48" w16cid:durableId="5225981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D2"/>
    <w:rsid w:val="000009BA"/>
    <w:rsid w:val="00003F75"/>
    <w:rsid w:val="00003FB4"/>
    <w:rsid w:val="00010313"/>
    <w:rsid w:val="0001053B"/>
    <w:rsid w:val="00010679"/>
    <w:rsid w:val="00013224"/>
    <w:rsid w:val="00017C2D"/>
    <w:rsid w:val="000257AA"/>
    <w:rsid w:val="00030086"/>
    <w:rsid w:val="000312FA"/>
    <w:rsid w:val="000321A3"/>
    <w:rsid w:val="00032BE5"/>
    <w:rsid w:val="00040655"/>
    <w:rsid w:val="00042B23"/>
    <w:rsid w:val="00046242"/>
    <w:rsid w:val="000465A4"/>
    <w:rsid w:val="00054C49"/>
    <w:rsid w:val="00055480"/>
    <w:rsid w:val="0005674C"/>
    <w:rsid w:val="000578DE"/>
    <w:rsid w:val="000608A8"/>
    <w:rsid w:val="000648B3"/>
    <w:rsid w:val="000660CF"/>
    <w:rsid w:val="00072D7F"/>
    <w:rsid w:val="00080CDF"/>
    <w:rsid w:val="00082DA6"/>
    <w:rsid w:val="00082DC4"/>
    <w:rsid w:val="00083F5E"/>
    <w:rsid w:val="00084548"/>
    <w:rsid w:val="00086619"/>
    <w:rsid w:val="00086D01"/>
    <w:rsid w:val="00090AE6"/>
    <w:rsid w:val="00095DC0"/>
    <w:rsid w:val="000A11B5"/>
    <w:rsid w:val="000A2BD8"/>
    <w:rsid w:val="000A41CE"/>
    <w:rsid w:val="000B0703"/>
    <w:rsid w:val="000B1FC0"/>
    <w:rsid w:val="000B262B"/>
    <w:rsid w:val="000B310A"/>
    <w:rsid w:val="000B443F"/>
    <w:rsid w:val="000B4BA2"/>
    <w:rsid w:val="000B5E27"/>
    <w:rsid w:val="000B6F34"/>
    <w:rsid w:val="000B7D32"/>
    <w:rsid w:val="000C282F"/>
    <w:rsid w:val="000C5E36"/>
    <w:rsid w:val="000C6623"/>
    <w:rsid w:val="000C73BF"/>
    <w:rsid w:val="000D2576"/>
    <w:rsid w:val="000D5579"/>
    <w:rsid w:val="000D64DC"/>
    <w:rsid w:val="000E2426"/>
    <w:rsid w:val="000E60ED"/>
    <w:rsid w:val="000E75FE"/>
    <w:rsid w:val="000F106B"/>
    <w:rsid w:val="000F2BAB"/>
    <w:rsid w:val="000F2F25"/>
    <w:rsid w:val="000F43DE"/>
    <w:rsid w:val="001038F4"/>
    <w:rsid w:val="00104019"/>
    <w:rsid w:val="00106446"/>
    <w:rsid w:val="00110D02"/>
    <w:rsid w:val="00111119"/>
    <w:rsid w:val="0011244F"/>
    <w:rsid w:val="00112521"/>
    <w:rsid w:val="00116175"/>
    <w:rsid w:val="00116540"/>
    <w:rsid w:val="00123358"/>
    <w:rsid w:val="0013121A"/>
    <w:rsid w:val="00135368"/>
    <w:rsid w:val="00136201"/>
    <w:rsid w:val="001401E6"/>
    <w:rsid w:val="001423E4"/>
    <w:rsid w:val="0014758D"/>
    <w:rsid w:val="00150BF7"/>
    <w:rsid w:val="00152A10"/>
    <w:rsid w:val="001564E3"/>
    <w:rsid w:val="00157822"/>
    <w:rsid w:val="00161763"/>
    <w:rsid w:val="001641B4"/>
    <w:rsid w:val="001739F5"/>
    <w:rsid w:val="001806D7"/>
    <w:rsid w:val="00180E7F"/>
    <w:rsid w:val="00181065"/>
    <w:rsid w:val="00182AC6"/>
    <w:rsid w:val="00187A98"/>
    <w:rsid w:val="0019119D"/>
    <w:rsid w:val="001A67BA"/>
    <w:rsid w:val="001A6F90"/>
    <w:rsid w:val="001B5D24"/>
    <w:rsid w:val="001B5EFE"/>
    <w:rsid w:val="001B6F9F"/>
    <w:rsid w:val="001B7ACA"/>
    <w:rsid w:val="001C41A2"/>
    <w:rsid w:val="001C5DF7"/>
    <w:rsid w:val="001D04F7"/>
    <w:rsid w:val="001D1758"/>
    <w:rsid w:val="001E15C0"/>
    <w:rsid w:val="001E214A"/>
    <w:rsid w:val="001E3379"/>
    <w:rsid w:val="001E3E83"/>
    <w:rsid w:val="001E4B79"/>
    <w:rsid w:val="001E69E0"/>
    <w:rsid w:val="001E722D"/>
    <w:rsid w:val="001E7D88"/>
    <w:rsid w:val="001F1430"/>
    <w:rsid w:val="001F1EBC"/>
    <w:rsid w:val="00201DB9"/>
    <w:rsid w:val="002024C8"/>
    <w:rsid w:val="00204963"/>
    <w:rsid w:val="0020722A"/>
    <w:rsid w:val="002076CE"/>
    <w:rsid w:val="00212B8B"/>
    <w:rsid w:val="0021341A"/>
    <w:rsid w:val="00215FA5"/>
    <w:rsid w:val="00216CED"/>
    <w:rsid w:val="0021799B"/>
    <w:rsid w:val="00217F97"/>
    <w:rsid w:val="00217FF7"/>
    <w:rsid w:val="002215A4"/>
    <w:rsid w:val="002227E4"/>
    <w:rsid w:val="00223441"/>
    <w:rsid w:val="00223762"/>
    <w:rsid w:val="00225835"/>
    <w:rsid w:val="002328EB"/>
    <w:rsid w:val="0023343B"/>
    <w:rsid w:val="0023376F"/>
    <w:rsid w:val="00234C1D"/>
    <w:rsid w:val="00234CDA"/>
    <w:rsid w:val="00236F85"/>
    <w:rsid w:val="00242CBB"/>
    <w:rsid w:val="0024634D"/>
    <w:rsid w:val="0024783A"/>
    <w:rsid w:val="00247952"/>
    <w:rsid w:val="002507DD"/>
    <w:rsid w:val="00253902"/>
    <w:rsid w:val="00254338"/>
    <w:rsid w:val="00265382"/>
    <w:rsid w:val="0026705B"/>
    <w:rsid w:val="00271273"/>
    <w:rsid w:val="00271CCF"/>
    <w:rsid w:val="002733B7"/>
    <w:rsid w:val="00274742"/>
    <w:rsid w:val="00275BC2"/>
    <w:rsid w:val="00275EF7"/>
    <w:rsid w:val="0027701C"/>
    <w:rsid w:val="00280149"/>
    <w:rsid w:val="0028160E"/>
    <w:rsid w:val="00281C1E"/>
    <w:rsid w:val="0028299C"/>
    <w:rsid w:val="00284F3E"/>
    <w:rsid w:val="00295558"/>
    <w:rsid w:val="002A2E2A"/>
    <w:rsid w:val="002A360C"/>
    <w:rsid w:val="002A6C29"/>
    <w:rsid w:val="002B0F24"/>
    <w:rsid w:val="002B47C3"/>
    <w:rsid w:val="002C04F3"/>
    <w:rsid w:val="002C2500"/>
    <w:rsid w:val="002C4997"/>
    <w:rsid w:val="002C5793"/>
    <w:rsid w:val="002C7390"/>
    <w:rsid w:val="002D69B5"/>
    <w:rsid w:val="002E07D7"/>
    <w:rsid w:val="002E54AF"/>
    <w:rsid w:val="002E6736"/>
    <w:rsid w:val="002F01CA"/>
    <w:rsid w:val="002F2FB0"/>
    <w:rsid w:val="002F3BAC"/>
    <w:rsid w:val="002F65B7"/>
    <w:rsid w:val="00301731"/>
    <w:rsid w:val="003021AF"/>
    <w:rsid w:val="00302F69"/>
    <w:rsid w:val="00304A56"/>
    <w:rsid w:val="003062E3"/>
    <w:rsid w:val="00307254"/>
    <w:rsid w:val="00307F1E"/>
    <w:rsid w:val="00310440"/>
    <w:rsid w:val="003141CA"/>
    <w:rsid w:val="00314A50"/>
    <w:rsid w:val="00315FC9"/>
    <w:rsid w:val="0031619C"/>
    <w:rsid w:val="00316F18"/>
    <w:rsid w:val="00317404"/>
    <w:rsid w:val="00322928"/>
    <w:rsid w:val="003262D4"/>
    <w:rsid w:val="00330D1E"/>
    <w:rsid w:val="00332872"/>
    <w:rsid w:val="0033448D"/>
    <w:rsid w:val="00336E5A"/>
    <w:rsid w:val="0034527E"/>
    <w:rsid w:val="003455C8"/>
    <w:rsid w:val="00345709"/>
    <w:rsid w:val="0035049D"/>
    <w:rsid w:val="0035101B"/>
    <w:rsid w:val="00351A4F"/>
    <w:rsid w:val="003545E1"/>
    <w:rsid w:val="0035555F"/>
    <w:rsid w:val="00355FE0"/>
    <w:rsid w:val="0035781C"/>
    <w:rsid w:val="00357D04"/>
    <w:rsid w:val="003603F9"/>
    <w:rsid w:val="003660AD"/>
    <w:rsid w:val="00370539"/>
    <w:rsid w:val="00375493"/>
    <w:rsid w:val="003777E6"/>
    <w:rsid w:val="003950FF"/>
    <w:rsid w:val="003952FD"/>
    <w:rsid w:val="00396187"/>
    <w:rsid w:val="0039682F"/>
    <w:rsid w:val="003A00AA"/>
    <w:rsid w:val="003A4466"/>
    <w:rsid w:val="003A5C08"/>
    <w:rsid w:val="003A63C2"/>
    <w:rsid w:val="003A63C6"/>
    <w:rsid w:val="003A71E1"/>
    <w:rsid w:val="003A74F7"/>
    <w:rsid w:val="003A78B4"/>
    <w:rsid w:val="003A7B2F"/>
    <w:rsid w:val="003B225E"/>
    <w:rsid w:val="003C2946"/>
    <w:rsid w:val="003C2D5C"/>
    <w:rsid w:val="003C47F0"/>
    <w:rsid w:val="003D08DF"/>
    <w:rsid w:val="003D3D77"/>
    <w:rsid w:val="003D530E"/>
    <w:rsid w:val="003D6075"/>
    <w:rsid w:val="003E2679"/>
    <w:rsid w:val="003E47E6"/>
    <w:rsid w:val="003E547A"/>
    <w:rsid w:val="003E6BD3"/>
    <w:rsid w:val="003E746E"/>
    <w:rsid w:val="003F3167"/>
    <w:rsid w:val="003F48C0"/>
    <w:rsid w:val="003F4DE9"/>
    <w:rsid w:val="003F5AA4"/>
    <w:rsid w:val="00401E76"/>
    <w:rsid w:val="00405BED"/>
    <w:rsid w:val="004067AC"/>
    <w:rsid w:val="004069DC"/>
    <w:rsid w:val="0041097D"/>
    <w:rsid w:val="00412852"/>
    <w:rsid w:val="00412E8D"/>
    <w:rsid w:val="00414A38"/>
    <w:rsid w:val="00421AFA"/>
    <w:rsid w:val="0042320E"/>
    <w:rsid w:val="00423B82"/>
    <w:rsid w:val="00434CE9"/>
    <w:rsid w:val="00435D9F"/>
    <w:rsid w:val="00437A32"/>
    <w:rsid w:val="004418F1"/>
    <w:rsid w:val="004476A7"/>
    <w:rsid w:val="0045062E"/>
    <w:rsid w:val="004508DE"/>
    <w:rsid w:val="0045270A"/>
    <w:rsid w:val="004530A7"/>
    <w:rsid w:val="0045415F"/>
    <w:rsid w:val="0045504F"/>
    <w:rsid w:val="00455317"/>
    <w:rsid w:val="00463F9E"/>
    <w:rsid w:val="00464AD1"/>
    <w:rsid w:val="004707F9"/>
    <w:rsid w:val="00470D2D"/>
    <w:rsid w:val="004776FC"/>
    <w:rsid w:val="004835D7"/>
    <w:rsid w:val="004842B2"/>
    <w:rsid w:val="004861B6"/>
    <w:rsid w:val="004867A4"/>
    <w:rsid w:val="004913B3"/>
    <w:rsid w:val="00496A67"/>
    <w:rsid w:val="00496D10"/>
    <w:rsid w:val="00496D61"/>
    <w:rsid w:val="004A12E9"/>
    <w:rsid w:val="004B0438"/>
    <w:rsid w:val="004B1196"/>
    <w:rsid w:val="004B27E8"/>
    <w:rsid w:val="004B51CE"/>
    <w:rsid w:val="004B7A31"/>
    <w:rsid w:val="004C38A8"/>
    <w:rsid w:val="004C5315"/>
    <w:rsid w:val="004C5DCC"/>
    <w:rsid w:val="004C75FA"/>
    <w:rsid w:val="004C7749"/>
    <w:rsid w:val="004D501B"/>
    <w:rsid w:val="004D6640"/>
    <w:rsid w:val="004E036E"/>
    <w:rsid w:val="004E1554"/>
    <w:rsid w:val="004E2C4E"/>
    <w:rsid w:val="004E4E7A"/>
    <w:rsid w:val="004F1A54"/>
    <w:rsid w:val="004F340D"/>
    <w:rsid w:val="00500632"/>
    <w:rsid w:val="0050136A"/>
    <w:rsid w:val="00505A71"/>
    <w:rsid w:val="00505AF5"/>
    <w:rsid w:val="00517047"/>
    <w:rsid w:val="0051788A"/>
    <w:rsid w:val="005208B3"/>
    <w:rsid w:val="00522983"/>
    <w:rsid w:val="00524459"/>
    <w:rsid w:val="0052453E"/>
    <w:rsid w:val="00531512"/>
    <w:rsid w:val="005353C7"/>
    <w:rsid w:val="0053676D"/>
    <w:rsid w:val="005377A2"/>
    <w:rsid w:val="0054094C"/>
    <w:rsid w:val="00541D47"/>
    <w:rsid w:val="00545B10"/>
    <w:rsid w:val="00545EC2"/>
    <w:rsid w:val="005515F9"/>
    <w:rsid w:val="0055237D"/>
    <w:rsid w:val="005602C0"/>
    <w:rsid w:val="00562164"/>
    <w:rsid w:val="0056458D"/>
    <w:rsid w:val="00567235"/>
    <w:rsid w:val="00570CF2"/>
    <w:rsid w:val="00571D9D"/>
    <w:rsid w:val="00573F31"/>
    <w:rsid w:val="005741E1"/>
    <w:rsid w:val="00574829"/>
    <w:rsid w:val="005774AB"/>
    <w:rsid w:val="00580126"/>
    <w:rsid w:val="00582ADB"/>
    <w:rsid w:val="00582FC0"/>
    <w:rsid w:val="00583815"/>
    <w:rsid w:val="00594349"/>
    <w:rsid w:val="00594354"/>
    <w:rsid w:val="005A08D2"/>
    <w:rsid w:val="005A1C06"/>
    <w:rsid w:val="005A33BF"/>
    <w:rsid w:val="005A3925"/>
    <w:rsid w:val="005B213D"/>
    <w:rsid w:val="005B53F8"/>
    <w:rsid w:val="005B5454"/>
    <w:rsid w:val="005C250D"/>
    <w:rsid w:val="005C2E34"/>
    <w:rsid w:val="005C3088"/>
    <w:rsid w:val="005C31CF"/>
    <w:rsid w:val="005C5AB8"/>
    <w:rsid w:val="005C5B3D"/>
    <w:rsid w:val="005C6873"/>
    <w:rsid w:val="005D555E"/>
    <w:rsid w:val="005E19EC"/>
    <w:rsid w:val="005E63C9"/>
    <w:rsid w:val="005F12CA"/>
    <w:rsid w:val="005F32E6"/>
    <w:rsid w:val="005F424E"/>
    <w:rsid w:val="006005F9"/>
    <w:rsid w:val="0060270D"/>
    <w:rsid w:val="00602789"/>
    <w:rsid w:val="00605B71"/>
    <w:rsid w:val="00606072"/>
    <w:rsid w:val="00612F2A"/>
    <w:rsid w:val="00615EC0"/>
    <w:rsid w:val="00616687"/>
    <w:rsid w:val="00617CD8"/>
    <w:rsid w:val="00620516"/>
    <w:rsid w:val="00620EA8"/>
    <w:rsid w:val="006237B3"/>
    <w:rsid w:val="00625636"/>
    <w:rsid w:val="006313E4"/>
    <w:rsid w:val="00636623"/>
    <w:rsid w:val="00636957"/>
    <w:rsid w:val="00640B0B"/>
    <w:rsid w:val="00641EEF"/>
    <w:rsid w:val="00642B93"/>
    <w:rsid w:val="0064527B"/>
    <w:rsid w:val="00646749"/>
    <w:rsid w:val="00650AF8"/>
    <w:rsid w:val="0065164D"/>
    <w:rsid w:val="006523EE"/>
    <w:rsid w:val="006531DF"/>
    <w:rsid w:val="00655E53"/>
    <w:rsid w:val="00656E8E"/>
    <w:rsid w:val="0066022B"/>
    <w:rsid w:val="00664027"/>
    <w:rsid w:val="00671D72"/>
    <w:rsid w:val="0067465F"/>
    <w:rsid w:val="006751B4"/>
    <w:rsid w:val="006824A1"/>
    <w:rsid w:val="006916E6"/>
    <w:rsid w:val="00691B75"/>
    <w:rsid w:val="00692031"/>
    <w:rsid w:val="0069221C"/>
    <w:rsid w:val="00693D09"/>
    <w:rsid w:val="00695D42"/>
    <w:rsid w:val="006A3047"/>
    <w:rsid w:val="006A54EE"/>
    <w:rsid w:val="006B1189"/>
    <w:rsid w:val="006B4ABD"/>
    <w:rsid w:val="006C56AE"/>
    <w:rsid w:val="006C79D5"/>
    <w:rsid w:val="006D0872"/>
    <w:rsid w:val="006D2D93"/>
    <w:rsid w:val="006D355E"/>
    <w:rsid w:val="006D5B40"/>
    <w:rsid w:val="006E335A"/>
    <w:rsid w:val="006F0BDD"/>
    <w:rsid w:val="006F4BB1"/>
    <w:rsid w:val="00702E11"/>
    <w:rsid w:val="00705B2B"/>
    <w:rsid w:val="00706EF3"/>
    <w:rsid w:val="007148BD"/>
    <w:rsid w:val="0072199D"/>
    <w:rsid w:val="00723CB5"/>
    <w:rsid w:val="007253EB"/>
    <w:rsid w:val="0072624F"/>
    <w:rsid w:val="007305C1"/>
    <w:rsid w:val="00731088"/>
    <w:rsid w:val="007345A1"/>
    <w:rsid w:val="0073777B"/>
    <w:rsid w:val="00740591"/>
    <w:rsid w:val="0074301B"/>
    <w:rsid w:val="00745D58"/>
    <w:rsid w:val="00746D14"/>
    <w:rsid w:val="00753028"/>
    <w:rsid w:val="007544ED"/>
    <w:rsid w:val="00761074"/>
    <w:rsid w:val="00770DB4"/>
    <w:rsid w:val="0077193D"/>
    <w:rsid w:val="00772981"/>
    <w:rsid w:val="00773E57"/>
    <w:rsid w:val="00776687"/>
    <w:rsid w:val="0078206B"/>
    <w:rsid w:val="0078401A"/>
    <w:rsid w:val="007967A6"/>
    <w:rsid w:val="007A0EB2"/>
    <w:rsid w:val="007A1316"/>
    <w:rsid w:val="007A376A"/>
    <w:rsid w:val="007A6BEF"/>
    <w:rsid w:val="007B21A1"/>
    <w:rsid w:val="007B2991"/>
    <w:rsid w:val="007C0A8A"/>
    <w:rsid w:val="007C1366"/>
    <w:rsid w:val="007C3AC3"/>
    <w:rsid w:val="007D39E7"/>
    <w:rsid w:val="007D7147"/>
    <w:rsid w:val="007E47D4"/>
    <w:rsid w:val="007E5BB7"/>
    <w:rsid w:val="007F075C"/>
    <w:rsid w:val="007F2EFD"/>
    <w:rsid w:val="007F47E0"/>
    <w:rsid w:val="007F5131"/>
    <w:rsid w:val="007F61EE"/>
    <w:rsid w:val="00801152"/>
    <w:rsid w:val="008031B3"/>
    <w:rsid w:val="0080321F"/>
    <w:rsid w:val="0080517C"/>
    <w:rsid w:val="00811AD0"/>
    <w:rsid w:val="0081359B"/>
    <w:rsid w:val="00816097"/>
    <w:rsid w:val="008207C9"/>
    <w:rsid w:val="0082331C"/>
    <w:rsid w:val="00824B15"/>
    <w:rsid w:val="00826C89"/>
    <w:rsid w:val="00826EA4"/>
    <w:rsid w:val="0083115C"/>
    <w:rsid w:val="00831465"/>
    <w:rsid w:val="00832259"/>
    <w:rsid w:val="0083489E"/>
    <w:rsid w:val="00835FEA"/>
    <w:rsid w:val="00845BD3"/>
    <w:rsid w:val="00845EAE"/>
    <w:rsid w:val="00846AED"/>
    <w:rsid w:val="00847291"/>
    <w:rsid w:val="00850C49"/>
    <w:rsid w:val="0085354D"/>
    <w:rsid w:val="00855444"/>
    <w:rsid w:val="00861189"/>
    <w:rsid w:val="00862C6B"/>
    <w:rsid w:val="008661FD"/>
    <w:rsid w:val="0087348B"/>
    <w:rsid w:val="0087585F"/>
    <w:rsid w:val="00876D1D"/>
    <w:rsid w:val="00876FE3"/>
    <w:rsid w:val="00883B61"/>
    <w:rsid w:val="008A10FC"/>
    <w:rsid w:val="008A5DC1"/>
    <w:rsid w:val="008B0017"/>
    <w:rsid w:val="008B0A9A"/>
    <w:rsid w:val="008B205E"/>
    <w:rsid w:val="008B27E4"/>
    <w:rsid w:val="008B63DB"/>
    <w:rsid w:val="008B7CE6"/>
    <w:rsid w:val="008C05AB"/>
    <w:rsid w:val="008C0E19"/>
    <w:rsid w:val="008C37B1"/>
    <w:rsid w:val="008C37BA"/>
    <w:rsid w:val="008D063C"/>
    <w:rsid w:val="008D23FE"/>
    <w:rsid w:val="008D3D21"/>
    <w:rsid w:val="008D576D"/>
    <w:rsid w:val="008D611F"/>
    <w:rsid w:val="008E68F1"/>
    <w:rsid w:val="0090306F"/>
    <w:rsid w:val="009071EB"/>
    <w:rsid w:val="00913CC2"/>
    <w:rsid w:val="00915DB9"/>
    <w:rsid w:val="00921C13"/>
    <w:rsid w:val="0092632E"/>
    <w:rsid w:val="00931766"/>
    <w:rsid w:val="0093289A"/>
    <w:rsid w:val="0093578C"/>
    <w:rsid w:val="00935AA3"/>
    <w:rsid w:val="00940A5A"/>
    <w:rsid w:val="00943664"/>
    <w:rsid w:val="00950824"/>
    <w:rsid w:val="00955C6C"/>
    <w:rsid w:val="009631C5"/>
    <w:rsid w:val="00963703"/>
    <w:rsid w:val="00964246"/>
    <w:rsid w:val="009678B0"/>
    <w:rsid w:val="0097045F"/>
    <w:rsid w:val="0097190F"/>
    <w:rsid w:val="00976397"/>
    <w:rsid w:val="00981E4B"/>
    <w:rsid w:val="00982A1A"/>
    <w:rsid w:val="00982E31"/>
    <w:rsid w:val="00983EF8"/>
    <w:rsid w:val="009856E1"/>
    <w:rsid w:val="00987197"/>
    <w:rsid w:val="0099524B"/>
    <w:rsid w:val="00995E74"/>
    <w:rsid w:val="009A3666"/>
    <w:rsid w:val="009A40D4"/>
    <w:rsid w:val="009A60C6"/>
    <w:rsid w:val="009B0046"/>
    <w:rsid w:val="009B4BB7"/>
    <w:rsid w:val="009B593F"/>
    <w:rsid w:val="009B71DF"/>
    <w:rsid w:val="009C479B"/>
    <w:rsid w:val="009C75C7"/>
    <w:rsid w:val="009D0B90"/>
    <w:rsid w:val="009D1D7D"/>
    <w:rsid w:val="009D3C34"/>
    <w:rsid w:val="009E2C62"/>
    <w:rsid w:val="009E3984"/>
    <w:rsid w:val="009E516B"/>
    <w:rsid w:val="009E528B"/>
    <w:rsid w:val="009E6B1E"/>
    <w:rsid w:val="009F1414"/>
    <w:rsid w:val="009F273F"/>
    <w:rsid w:val="009F2C9D"/>
    <w:rsid w:val="009F4B46"/>
    <w:rsid w:val="00A01FF9"/>
    <w:rsid w:val="00A04AB5"/>
    <w:rsid w:val="00A04BFB"/>
    <w:rsid w:val="00A05B61"/>
    <w:rsid w:val="00A13CF7"/>
    <w:rsid w:val="00A13F78"/>
    <w:rsid w:val="00A17066"/>
    <w:rsid w:val="00A20776"/>
    <w:rsid w:val="00A238FA"/>
    <w:rsid w:val="00A24461"/>
    <w:rsid w:val="00A253C9"/>
    <w:rsid w:val="00A26725"/>
    <w:rsid w:val="00A42D44"/>
    <w:rsid w:val="00A43507"/>
    <w:rsid w:val="00A44C2E"/>
    <w:rsid w:val="00A45202"/>
    <w:rsid w:val="00A604D9"/>
    <w:rsid w:val="00A60878"/>
    <w:rsid w:val="00A613A4"/>
    <w:rsid w:val="00A63984"/>
    <w:rsid w:val="00A64E3F"/>
    <w:rsid w:val="00A65890"/>
    <w:rsid w:val="00A70BDC"/>
    <w:rsid w:val="00A70C0C"/>
    <w:rsid w:val="00A75481"/>
    <w:rsid w:val="00A75645"/>
    <w:rsid w:val="00A82EF2"/>
    <w:rsid w:val="00A82FDD"/>
    <w:rsid w:val="00A8510C"/>
    <w:rsid w:val="00A871E0"/>
    <w:rsid w:val="00A91F2F"/>
    <w:rsid w:val="00A95EBB"/>
    <w:rsid w:val="00A962EE"/>
    <w:rsid w:val="00AA16E1"/>
    <w:rsid w:val="00AA365E"/>
    <w:rsid w:val="00AA4FF7"/>
    <w:rsid w:val="00AB5B57"/>
    <w:rsid w:val="00AB710D"/>
    <w:rsid w:val="00AC1701"/>
    <w:rsid w:val="00AC18D9"/>
    <w:rsid w:val="00AC2D0C"/>
    <w:rsid w:val="00AC2ED8"/>
    <w:rsid w:val="00AC5AE1"/>
    <w:rsid w:val="00AC75E6"/>
    <w:rsid w:val="00AD3FC2"/>
    <w:rsid w:val="00AD4055"/>
    <w:rsid w:val="00AD5D77"/>
    <w:rsid w:val="00AE1B68"/>
    <w:rsid w:val="00AE2CBC"/>
    <w:rsid w:val="00AE2E38"/>
    <w:rsid w:val="00AE3264"/>
    <w:rsid w:val="00AE37DA"/>
    <w:rsid w:val="00AE388E"/>
    <w:rsid w:val="00AE6A90"/>
    <w:rsid w:val="00AE77B9"/>
    <w:rsid w:val="00AF3334"/>
    <w:rsid w:val="00B0157A"/>
    <w:rsid w:val="00B036C6"/>
    <w:rsid w:val="00B12CC6"/>
    <w:rsid w:val="00B13E87"/>
    <w:rsid w:val="00B179C2"/>
    <w:rsid w:val="00B207B0"/>
    <w:rsid w:val="00B27351"/>
    <w:rsid w:val="00B27FDB"/>
    <w:rsid w:val="00B310B5"/>
    <w:rsid w:val="00B33C64"/>
    <w:rsid w:val="00B355B1"/>
    <w:rsid w:val="00B36636"/>
    <w:rsid w:val="00B413C9"/>
    <w:rsid w:val="00B4226C"/>
    <w:rsid w:val="00B461DA"/>
    <w:rsid w:val="00B476B9"/>
    <w:rsid w:val="00B51225"/>
    <w:rsid w:val="00B56838"/>
    <w:rsid w:val="00B56B4C"/>
    <w:rsid w:val="00B579A7"/>
    <w:rsid w:val="00B57D3E"/>
    <w:rsid w:val="00B60961"/>
    <w:rsid w:val="00B61F14"/>
    <w:rsid w:val="00B71191"/>
    <w:rsid w:val="00B736FF"/>
    <w:rsid w:val="00B75437"/>
    <w:rsid w:val="00B76FC9"/>
    <w:rsid w:val="00B802B2"/>
    <w:rsid w:val="00B8260B"/>
    <w:rsid w:val="00B82AF8"/>
    <w:rsid w:val="00B82F34"/>
    <w:rsid w:val="00B8340E"/>
    <w:rsid w:val="00B8533F"/>
    <w:rsid w:val="00B9138F"/>
    <w:rsid w:val="00B93A8F"/>
    <w:rsid w:val="00B94A25"/>
    <w:rsid w:val="00BA0779"/>
    <w:rsid w:val="00BA29A4"/>
    <w:rsid w:val="00BA5C0D"/>
    <w:rsid w:val="00BA69E5"/>
    <w:rsid w:val="00BA6FE2"/>
    <w:rsid w:val="00BB1601"/>
    <w:rsid w:val="00BB1A06"/>
    <w:rsid w:val="00BB4080"/>
    <w:rsid w:val="00BB4439"/>
    <w:rsid w:val="00BB4EC3"/>
    <w:rsid w:val="00BB4EE5"/>
    <w:rsid w:val="00BB6ADE"/>
    <w:rsid w:val="00BB7231"/>
    <w:rsid w:val="00BC34F4"/>
    <w:rsid w:val="00BC3BE9"/>
    <w:rsid w:val="00BD00AF"/>
    <w:rsid w:val="00BD6622"/>
    <w:rsid w:val="00BE0D0E"/>
    <w:rsid w:val="00BE170E"/>
    <w:rsid w:val="00BE7267"/>
    <w:rsid w:val="00BF05BD"/>
    <w:rsid w:val="00BF74EC"/>
    <w:rsid w:val="00C0545F"/>
    <w:rsid w:val="00C05974"/>
    <w:rsid w:val="00C126E4"/>
    <w:rsid w:val="00C15785"/>
    <w:rsid w:val="00C16381"/>
    <w:rsid w:val="00C1693F"/>
    <w:rsid w:val="00C16E7B"/>
    <w:rsid w:val="00C173F0"/>
    <w:rsid w:val="00C2146A"/>
    <w:rsid w:val="00C23648"/>
    <w:rsid w:val="00C27C01"/>
    <w:rsid w:val="00C36C90"/>
    <w:rsid w:val="00C36F56"/>
    <w:rsid w:val="00C45041"/>
    <w:rsid w:val="00C502BE"/>
    <w:rsid w:val="00C5117C"/>
    <w:rsid w:val="00C55F75"/>
    <w:rsid w:val="00C614C6"/>
    <w:rsid w:val="00C61829"/>
    <w:rsid w:val="00C61ABD"/>
    <w:rsid w:val="00C62D67"/>
    <w:rsid w:val="00C65825"/>
    <w:rsid w:val="00C67519"/>
    <w:rsid w:val="00C720CB"/>
    <w:rsid w:val="00C724ED"/>
    <w:rsid w:val="00C72DBC"/>
    <w:rsid w:val="00C76D11"/>
    <w:rsid w:val="00C80C62"/>
    <w:rsid w:val="00C810BA"/>
    <w:rsid w:val="00C82BBD"/>
    <w:rsid w:val="00C86D07"/>
    <w:rsid w:val="00C92297"/>
    <w:rsid w:val="00C949AD"/>
    <w:rsid w:val="00C9504D"/>
    <w:rsid w:val="00C952BC"/>
    <w:rsid w:val="00C97B8C"/>
    <w:rsid w:val="00CA02F1"/>
    <w:rsid w:val="00CA063D"/>
    <w:rsid w:val="00CA4875"/>
    <w:rsid w:val="00CA69A5"/>
    <w:rsid w:val="00CA6EE1"/>
    <w:rsid w:val="00CA717A"/>
    <w:rsid w:val="00CA71F5"/>
    <w:rsid w:val="00CB7999"/>
    <w:rsid w:val="00CC17DD"/>
    <w:rsid w:val="00CC20A9"/>
    <w:rsid w:val="00CC3C91"/>
    <w:rsid w:val="00CD01A2"/>
    <w:rsid w:val="00CD3A6B"/>
    <w:rsid w:val="00CD44C5"/>
    <w:rsid w:val="00CD681F"/>
    <w:rsid w:val="00CE1FA2"/>
    <w:rsid w:val="00CE3544"/>
    <w:rsid w:val="00CE6E50"/>
    <w:rsid w:val="00CE758A"/>
    <w:rsid w:val="00CF136D"/>
    <w:rsid w:val="00CF36F3"/>
    <w:rsid w:val="00CF41C5"/>
    <w:rsid w:val="00D0152A"/>
    <w:rsid w:val="00D02BC7"/>
    <w:rsid w:val="00D040F8"/>
    <w:rsid w:val="00D05FDC"/>
    <w:rsid w:val="00D0652A"/>
    <w:rsid w:val="00D10CD5"/>
    <w:rsid w:val="00D10FCB"/>
    <w:rsid w:val="00D12EA0"/>
    <w:rsid w:val="00D204A8"/>
    <w:rsid w:val="00D20BE2"/>
    <w:rsid w:val="00D2227C"/>
    <w:rsid w:val="00D23B39"/>
    <w:rsid w:val="00D26816"/>
    <w:rsid w:val="00D26E64"/>
    <w:rsid w:val="00D3072D"/>
    <w:rsid w:val="00D34146"/>
    <w:rsid w:val="00D37166"/>
    <w:rsid w:val="00D441E9"/>
    <w:rsid w:val="00D526C6"/>
    <w:rsid w:val="00D528CA"/>
    <w:rsid w:val="00D54104"/>
    <w:rsid w:val="00D542D7"/>
    <w:rsid w:val="00D5521D"/>
    <w:rsid w:val="00D56E1C"/>
    <w:rsid w:val="00D60BC5"/>
    <w:rsid w:val="00D62A45"/>
    <w:rsid w:val="00D67A21"/>
    <w:rsid w:val="00D71120"/>
    <w:rsid w:val="00D759C9"/>
    <w:rsid w:val="00D77C4D"/>
    <w:rsid w:val="00D8163B"/>
    <w:rsid w:val="00D82CB6"/>
    <w:rsid w:val="00D83ACC"/>
    <w:rsid w:val="00D86209"/>
    <w:rsid w:val="00D92E04"/>
    <w:rsid w:val="00D947F0"/>
    <w:rsid w:val="00D96E0B"/>
    <w:rsid w:val="00D9789E"/>
    <w:rsid w:val="00DA3CFB"/>
    <w:rsid w:val="00DA6A69"/>
    <w:rsid w:val="00DA779E"/>
    <w:rsid w:val="00DB037A"/>
    <w:rsid w:val="00DB3B1F"/>
    <w:rsid w:val="00DC0D2D"/>
    <w:rsid w:val="00DC443C"/>
    <w:rsid w:val="00DC659B"/>
    <w:rsid w:val="00DC67F5"/>
    <w:rsid w:val="00DD1290"/>
    <w:rsid w:val="00DD3F34"/>
    <w:rsid w:val="00DD42E0"/>
    <w:rsid w:val="00DD6993"/>
    <w:rsid w:val="00DE0210"/>
    <w:rsid w:val="00DE2A9A"/>
    <w:rsid w:val="00DE4F7A"/>
    <w:rsid w:val="00DE53AE"/>
    <w:rsid w:val="00DE58C8"/>
    <w:rsid w:val="00DE6496"/>
    <w:rsid w:val="00DF20BA"/>
    <w:rsid w:val="00DF2C7B"/>
    <w:rsid w:val="00E01A98"/>
    <w:rsid w:val="00E02655"/>
    <w:rsid w:val="00E03BBD"/>
    <w:rsid w:val="00E04AE1"/>
    <w:rsid w:val="00E05CF5"/>
    <w:rsid w:val="00E0787C"/>
    <w:rsid w:val="00E112C1"/>
    <w:rsid w:val="00E118A1"/>
    <w:rsid w:val="00E1190D"/>
    <w:rsid w:val="00E125D8"/>
    <w:rsid w:val="00E128CB"/>
    <w:rsid w:val="00E13072"/>
    <w:rsid w:val="00E1481C"/>
    <w:rsid w:val="00E1538A"/>
    <w:rsid w:val="00E1737C"/>
    <w:rsid w:val="00E25382"/>
    <w:rsid w:val="00E317A4"/>
    <w:rsid w:val="00E40285"/>
    <w:rsid w:val="00E4675C"/>
    <w:rsid w:val="00E53DC1"/>
    <w:rsid w:val="00E5530B"/>
    <w:rsid w:val="00E557A5"/>
    <w:rsid w:val="00E666AB"/>
    <w:rsid w:val="00E70B04"/>
    <w:rsid w:val="00E70E45"/>
    <w:rsid w:val="00E71A15"/>
    <w:rsid w:val="00E73348"/>
    <w:rsid w:val="00E734EC"/>
    <w:rsid w:val="00E740D3"/>
    <w:rsid w:val="00E76A36"/>
    <w:rsid w:val="00E81F4D"/>
    <w:rsid w:val="00E83CE4"/>
    <w:rsid w:val="00E859FF"/>
    <w:rsid w:val="00E90024"/>
    <w:rsid w:val="00E91581"/>
    <w:rsid w:val="00E91942"/>
    <w:rsid w:val="00EA04E6"/>
    <w:rsid w:val="00EA3E5E"/>
    <w:rsid w:val="00EA527F"/>
    <w:rsid w:val="00EA61C2"/>
    <w:rsid w:val="00EA6B4B"/>
    <w:rsid w:val="00EB250E"/>
    <w:rsid w:val="00EB2D0A"/>
    <w:rsid w:val="00EB4F8C"/>
    <w:rsid w:val="00EC09E4"/>
    <w:rsid w:val="00EC1F30"/>
    <w:rsid w:val="00EC5023"/>
    <w:rsid w:val="00EC507A"/>
    <w:rsid w:val="00EC6A92"/>
    <w:rsid w:val="00ED08BA"/>
    <w:rsid w:val="00ED26D1"/>
    <w:rsid w:val="00ED4ED2"/>
    <w:rsid w:val="00ED5BD7"/>
    <w:rsid w:val="00EE1DA8"/>
    <w:rsid w:val="00EE1E43"/>
    <w:rsid w:val="00EE276A"/>
    <w:rsid w:val="00EF0C95"/>
    <w:rsid w:val="00EF4187"/>
    <w:rsid w:val="00F05875"/>
    <w:rsid w:val="00F064B9"/>
    <w:rsid w:val="00F21D09"/>
    <w:rsid w:val="00F22543"/>
    <w:rsid w:val="00F263AC"/>
    <w:rsid w:val="00F33545"/>
    <w:rsid w:val="00F33695"/>
    <w:rsid w:val="00F33E24"/>
    <w:rsid w:val="00F345A9"/>
    <w:rsid w:val="00F35CF9"/>
    <w:rsid w:val="00F37659"/>
    <w:rsid w:val="00F37D04"/>
    <w:rsid w:val="00F4269A"/>
    <w:rsid w:val="00F4464E"/>
    <w:rsid w:val="00F469EA"/>
    <w:rsid w:val="00F46AC4"/>
    <w:rsid w:val="00F542C8"/>
    <w:rsid w:val="00F55A50"/>
    <w:rsid w:val="00F60C67"/>
    <w:rsid w:val="00F631A7"/>
    <w:rsid w:val="00F63243"/>
    <w:rsid w:val="00F650DF"/>
    <w:rsid w:val="00F665FE"/>
    <w:rsid w:val="00F67247"/>
    <w:rsid w:val="00F70854"/>
    <w:rsid w:val="00F725F4"/>
    <w:rsid w:val="00F73B13"/>
    <w:rsid w:val="00F75BB1"/>
    <w:rsid w:val="00F81C55"/>
    <w:rsid w:val="00F83AB3"/>
    <w:rsid w:val="00F8530B"/>
    <w:rsid w:val="00F93BB0"/>
    <w:rsid w:val="00F95446"/>
    <w:rsid w:val="00FA0B21"/>
    <w:rsid w:val="00FA6F6E"/>
    <w:rsid w:val="00FA771E"/>
    <w:rsid w:val="00FA7EB0"/>
    <w:rsid w:val="00FB0665"/>
    <w:rsid w:val="00FB1126"/>
    <w:rsid w:val="00FB288A"/>
    <w:rsid w:val="00FB305F"/>
    <w:rsid w:val="00FB6C3A"/>
    <w:rsid w:val="00FC2345"/>
    <w:rsid w:val="00FC25A4"/>
    <w:rsid w:val="00FC669B"/>
    <w:rsid w:val="00FC7B79"/>
    <w:rsid w:val="00FD0897"/>
    <w:rsid w:val="00FD3B26"/>
    <w:rsid w:val="00FD5FF1"/>
    <w:rsid w:val="00FD6648"/>
    <w:rsid w:val="00FE0DF3"/>
    <w:rsid w:val="00FE2619"/>
    <w:rsid w:val="00FE65E8"/>
    <w:rsid w:val="00FE7509"/>
    <w:rsid w:val="00FF0C15"/>
    <w:rsid w:val="00FF266B"/>
    <w:rsid w:val="00FF2894"/>
    <w:rsid w:val="00FF2F0E"/>
    <w:rsid w:val="00FF5764"/>
    <w:rsid w:val="00FF5E14"/>
    <w:rsid w:val="0169FC2B"/>
    <w:rsid w:val="01B89FC4"/>
    <w:rsid w:val="026F0AC0"/>
    <w:rsid w:val="034C54AD"/>
    <w:rsid w:val="0448D942"/>
    <w:rsid w:val="04F13A92"/>
    <w:rsid w:val="05060EAC"/>
    <w:rsid w:val="05C8EF4D"/>
    <w:rsid w:val="063C950C"/>
    <w:rsid w:val="064151DC"/>
    <w:rsid w:val="068413FA"/>
    <w:rsid w:val="07013508"/>
    <w:rsid w:val="070D0C8D"/>
    <w:rsid w:val="0855FBA6"/>
    <w:rsid w:val="08887CC7"/>
    <w:rsid w:val="08B963FB"/>
    <w:rsid w:val="094E3EDD"/>
    <w:rsid w:val="09EADE20"/>
    <w:rsid w:val="0A2DBEAB"/>
    <w:rsid w:val="0A2F7144"/>
    <w:rsid w:val="0AE0F9D7"/>
    <w:rsid w:val="0AF448B2"/>
    <w:rsid w:val="0D26ABEA"/>
    <w:rsid w:val="0D315A9E"/>
    <w:rsid w:val="0D88534E"/>
    <w:rsid w:val="0E6055EF"/>
    <w:rsid w:val="0E918E56"/>
    <w:rsid w:val="0FC77131"/>
    <w:rsid w:val="1018AE8E"/>
    <w:rsid w:val="10BCAB5C"/>
    <w:rsid w:val="113276FD"/>
    <w:rsid w:val="11A5B6AA"/>
    <w:rsid w:val="12203360"/>
    <w:rsid w:val="123A9EBE"/>
    <w:rsid w:val="12DCAF96"/>
    <w:rsid w:val="13C41CAB"/>
    <w:rsid w:val="13ECA41D"/>
    <w:rsid w:val="15945854"/>
    <w:rsid w:val="1615B3B7"/>
    <w:rsid w:val="163A2743"/>
    <w:rsid w:val="1640D9F6"/>
    <w:rsid w:val="167F7077"/>
    <w:rsid w:val="17C08D80"/>
    <w:rsid w:val="183C148D"/>
    <w:rsid w:val="184E45BA"/>
    <w:rsid w:val="189083A5"/>
    <w:rsid w:val="1890B9F5"/>
    <w:rsid w:val="18987AE8"/>
    <w:rsid w:val="1995D3DB"/>
    <w:rsid w:val="19F3299B"/>
    <w:rsid w:val="1A69C20B"/>
    <w:rsid w:val="1BB8B8F5"/>
    <w:rsid w:val="1CC55D22"/>
    <w:rsid w:val="1CC8722B"/>
    <w:rsid w:val="1D76EC36"/>
    <w:rsid w:val="1E167186"/>
    <w:rsid w:val="20CB6B34"/>
    <w:rsid w:val="2149D86E"/>
    <w:rsid w:val="21719434"/>
    <w:rsid w:val="21BFDCA2"/>
    <w:rsid w:val="23C6BB1A"/>
    <w:rsid w:val="245591D4"/>
    <w:rsid w:val="25577D77"/>
    <w:rsid w:val="25BCEEBC"/>
    <w:rsid w:val="25DCAB59"/>
    <w:rsid w:val="25FE396E"/>
    <w:rsid w:val="2611B133"/>
    <w:rsid w:val="2635692C"/>
    <w:rsid w:val="26967FE7"/>
    <w:rsid w:val="270D3558"/>
    <w:rsid w:val="2766BF8F"/>
    <w:rsid w:val="2826E479"/>
    <w:rsid w:val="28621B53"/>
    <w:rsid w:val="2B166409"/>
    <w:rsid w:val="2BE33D5C"/>
    <w:rsid w:val="2C32B498"/>
    <w:rsid w:val="2D79DDCA"/>
    <w:rsid w:val="2E6A95A7"/>
    <w:rsid w:val="2E937F16"/>
    <w:rsid w:val="2EB37986"/>
    <w:rsid w:val="2FD23579"/>
    <w:rsid w:val="30367576"/>
    <w:rsid w:val="323CAF19"/>
    <w:rsid w:val="335BE557"/>
    <w:rsid w:val="339CF356"/>
    <w:rsid w:val="33F8ACCD"/>
    <w:rsid w:val="34372B6C"/>
    <w:rsid w:val="34712666"/>
    <w:rsid w:val="3495C258"/>
    <w:rsid w:val="35B9AA72"/>
    <w:rsid w:val="35C1E081"/>
    <w:rsid w:val="35EE39E4"/>
    <w:rsid w:val="3790FDDA"/>
    <w:rsid w:val="38770F5E"/>
    <w:rsid w:val="3886E1A2"/>
    <w:rsid w:val="39ED73BD"/>
    <w:rsid w:val="3A74F2D7"/>
    <w:rsid w:val="3C0DCF7B"/>
    <w:rsid w:val="3CC30376"/>
    <w:rsid w:val="3CDD2AC4"/>
    <w:rsid w:val="3D84F1A8"/>
    <w:rsid w:val="3DF28131"/>
    <w:rsid w:val="3E2E26F0"/>
    <w:rsid w:val="3EA5CABA"/>
    <w:rsid w:val="401DD185"/>
    <w:rsid w:val="42B5F910"/>
    <w:rsid w:val="431522DF"/>
    <w:rsid w:val="435FA0F6"/>
    <w:rsid w:val="44889C8E"/>
    <w:rsid w:val="44D75C3F"/>
    <w:rsid w:val="454CFAEE"/>
    <w:rsid w:val="45A75324"/>
    <w:rsid w:val="4662021C"/>
    <w:rsid w:val="46F3B99C"/>
    <w:rsid w:val="4769CD4B"/>
    <w:rsid w:val="486B7213"/>
    <w:rsid w:val="490DE6FD"/>
    <w:rsid w:val="49BAEE1A"/>
    <w:rsid w:val="4ACDC2E3"/>
    <w:rsid w:val="4B3BEF47"/>
    <w:rsid w:val="4D65C6E1"/>
    <w:rsid w:val="4E5FF72D"/>
    <w:rsid w:val="4E8EFC85"/>
    <w:rsid w:val="4E93D0FC"/>
    <w:rsid w:val="4FA8E724"/>
    <w:rsid w:val="507917F7"/>
    <w:rsid w:val="508CF95E"/>
    <w:rsid w:val="5121F1F6"/>
    <w:rsid w:val="51CB7B6E"/>
    <w:rsid w:val="5258AEE2"/>
    <w:rsid w:val="5311BA06"/>
    <w:rsid w:val="54778370"/>
    <w:rsid w:val="548FC057"/>
    <w:rsid w:val="55756D5E"/>
    <w:rsid w:val="55EFDFA3"/>
    <w:rsid w:val="566C6FA1"/>
    <w:rsid w:val="56E4FF98"/>
    <w:rsid w:val="57B2A300"/>
    <w:rsid w:val="57E0FC82"/>
    <w:rsid w:val="58EC0CC6"/>
    <w:rsid w:val="58FA5157"/>
    <w:rsid w:val="594FFF97"/>
    <w:rsid w:val="59DACC2A"/>
    <w:rsid w:val="59E6FE64"/>
    <w:rsid w:val="5A18C35E"/>
    <w:rsid w:val="5ADF5A8F"/>
    <w:rsid w:val="5AEB95D2"/>
    <w:rsid w:val="5B0102EE"/>
    <w:rsid w:val="5C2A2D21"/>
    <w:rsid w:val="5C8CFADD"/>
    <w:rsid w:val="5F03A32E"/>
    <w:rsid w:val="5F08CE55"/>
    <w:rsid w:val="5F29BE9C"/>
    <w:rsid w:val="5F3194FB"/>
    <w:rsid w:val="5F541F32"/>
    <w:rsid w:val="6067DE56"/>
    <w:rsid w:val="62048E35"/>
    <w:rsid w:val="627DEE44"/>
    <w:rsid w:val="631B6DAB"/>
    <w:rsid w:val="631CEE99"/>
    <w:rsid w:val="642C3EA3"/>
    <w:rsid w:val="64308CF2"/>
    <w:rsid w:val="64562191"/>
    <w:rsid w:val="6463BFA2"/>
    <w:rsid w:val="6479D350"/>
    <w:rsid w:val="64D05239"/>
    <w:rsid w:val="656F4D5E"/>
    <w:rsid w:val="65EECD70"/>
    <w:rsid w:val="66924ADF"/>
    <w:rsid w:val="67A9E00E"/>
    <w:rsid w:val="6815E284"/>
    <w:rsid w:val="68176EB4"/>
    <w:rsid w:val="68A703C2"/>
    <w:rsid w:val="68D7468A"/>
    <w:rsid w:val="68D9E2AB"/>
    <w:rsid w:val="6A0CB07D"/>
    <w:rsid w:val="6C81ADDE"/>
    <w:rsid w:val="6CAC6D81"/>
    <w:rsid w:val="6CFD1274"/>
    <w:rsid w:val="6D4C5C3F"/>
    <w:rsid w:val="6DCA8E08"/>
    <w:rsid w:val="6E2BF211"/>
    <w:rsid w:val="6E53FBE4"/>
    <w:rsid w:val="700E89E9"/>
    <w:rsid w:val="707F10FA"/>
    <w:rsid w:val="7094636E"/>
    <w:rsid w:val="709A9777"/>
    <w:rsid w:val="709DD239"/>
    <w:rsid w:val="710F64D4"/>
    <w:rsid w:val="728BEDB3"/>
    <w:rsid w:val="72964A4F"/>
    <w:rsid w:val="72CE1AA6"/>
    <w:rsid w:val="73176E2C"/>
    <w:rsid w:val="73599939"/>
    <w:rsid w:val="736A6DFD"/>
    <w:rsid w:val="73961566"/>
    <w:rsid w:val="73B79585"/>
    <w:rsid w:val="73BC2843"/>
    <w:rsid w:val="74034492"/>
    <w:rsid w:val="740AC726"/>
    <w:rsid w:val="740E5BEB"/>
    <w:rsid w:val="747F9F7F"/>
    <w:rsid w:val="749277EB"/>
    <w:rsid w:val="75680DC1"/>
    <w:rsid w:val="75E3E742"/>
    <w:rsid w:val="7646F5D1"/>
    <w:rsid w:val="76E5B3F0"/>
    <w:rsid w:val="770F3D75"/>
    <w:rsid w:val="77C37279"/>
    <w:rsid w:val="788BBE49"/>
    <w:rsid w:val="78922C34"/>
    <w:rsid w:val="789E5F9F"/>
    <w:rsid w:val="795153A2"/>
    <w:rsid w:val="7A423F05"/>
    <w:rsid w:val="7B49827A"/>
    <w:rsid w:val="7B98BC35"/>
    <w:rsid w:val="7BAAB713"/>
    <w:rsid w:val="7BEC963D"/>
    <w:rsid w:val="7BF73489"/>
    <w:rsid w:val="7D6F7E5A"/>
    <w:rsid w:val="7DC8E047"/>
    <w:rsid w:val="7DEB9446"/>
    <w:rsid w:val="7E246D32"/>
    <w:rsid w:val="7E6F0F6B"/>
    <w:rsid w:val="7EBC0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4FBBB"/>
  <w15:chartTrackingRefBased/>
  <w15:docId w15:val="{EDF04D68-8430-401E-8F29-3731838F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957"/>
  </w:style>
  <w:style w:type="paragraph" w:styleId="Heading1">
    <w:name w:val="heading 1"/>
    <w:basedOn w:val="Normal"/>
    <w:next w:val="Normal"/>
    <w:link w:val="Heading1Char"/>
    <w:uiPriority w:val="9"/>
    <w:qFormat/>
    <w:rsid w:val="00355FE0"/>
    <w:pPr>
      <w:keepNext/>
      <w:keepLines/>
      <w:spacing w:before="320" w:after="80" w:line="240" w:lineRule="auto"/>
      <w:jc w:val="center"/>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unhideWhenUsed/>
    <w:qFormat/>
    <w:rsid w:val="00355FE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355FE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55FE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55FE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55FE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55FE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55FE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55FE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5FE0"/>
    <w:pPr>
      <w:pBdr>
        <w:top w:val="single" w:sz="6" w:space="8" w:color="297FD5" w:themeColor="accent3"/>
        <w:bottom w:val="single" w:sz="6" w:space="8" w:color="297FD5" w:themeColor="accent3"/>
      </w:pBdr>
      <w:spacing w:after="400" w:line="240" w:lineRule="auto"/>
      <w:contextualSpacing/>
      <w:jc w:val="center"/>
    </w:pPr>
    <w:rPr>
      <w:rFonts w:asciiTheme="majorHAnsi" w:eastAsiaTheme="majorEastAsia" w:hAnsiTheme="majorHAnsi" w:cstheme="majorBidi"/>
      <w:caps/>
      <w:color w:val="242852" w:themeColor="text2"/>
      <w:spacing w:val="30"/>
      <w:sz w:val="72"/>
      <w:szCs w:val="72"/>
    </w:rPr>
  </w:style>
  <w:style w:type="character" w:customStyle="1" w:styleId="TitleChar">
    <w:name w:val="Title Char"/>
    <w:basedOn w:val="DefaultParagraphFont"/>
    <w:link w:val="Title"/>
    <w:uiPriority w:val="10"/>
    <w:rsid w:val="00355FE0"/>
    <w:rPr>
      <w:rFonts w:asciiTheme="majorHAnsi" w:eastAsiaTheme="majorEastAsia" w:hAnsiTheme="majorHAnsi" w:cstheme="majorBidi"/>
      <w:caps/>
      <w:color w:val="242852" w:themeColor="text2"/>
      <w:spacing w:val="30"/>
      <w:sz w:val="72"/>
      <w:szCs w:val="72"/>
    </w:rPr>
  </w:style>
  <w:style w:type="character" w:styleId="BookTitle">
    <w:name w:val="Book Title"/>
    <w:basedOn w:val="DefaultParagraphFont"/>
    <w:uiPriority w:val="33"/>
    <w:qFormat/>
    <w:rsid w:val="00355FE0"/>
    <w:rPr>
      <w:b/>
      <w:bCs/>
      <w:caps w:val="0"/>
      <w:smallCaps/>
      <w:spacing w:val="0"/>
    </w:rPr>
  </w:style>
  <w:style w:type="paragraph" w:styleId="Subtitle">
    <w:name w:val="Subtitle"/>
    <w:basedOn w:val="Normal"/>
    <w:next w:val="Normal"/>
    <w:link w:val="SubtitleChar"/>
    <w:uiPriority w:val="11"/>
    <w:qFormat/>
    <w:rsid w:val="00355FE0"/>
    <w:pPr>
      <w:numPr>
        <w:ilvl w:val="1"/>
      </w:numPr>
      <w:jc w:val="center"/>
    </w:pPr>
    <w:rPr>
      <w:color w:val="242852" w:themeColor="text2"/>
      <w:sz w:val="28"/>
      <w:szCs w:val="28"/>
    </w:rPr>
  </w:style>
  <w:style w:type="character" w:customStyle="1" w:styleId="SubtitleChar">
    <w:name w:val="Subtitle Char"/>
    <w:basedOn w:val="DefaultParagraphFont"/>
    <w:link w:val="Subtitle"/>
    <w:uiPriority w:val="11"/>
    <w:rsid w:val="00355FE0"/>
    <w:rPr>
      <w:color w:val="242852" w:themeColor="text2"/>
      <w:sz w:val="28"/>
      <w:szCs w:val="28"/>
    </w:rPr>
  </w:style>
  <w:style w:type="character" w:styleId="IntenseReference">
    <w:name w:val="Intense Reference"/>
    <w:basedOn w:val="DefaultParagraphFont"/>
    <w:uiPriority w:val="32"/>
    <w:qFormat/>
    <w:rsid w:val="00355FE0"/>
    <w:rPr>
      <w:b/>
      <w:bCs/>
      <w:caps w:val="0"/>
      <w:smallCaps/>
      <w:color w:val="auto"/>
      <w:spacing w:val="0"/>
      <w:u w:val="single"/>
    </w:rPr>
  </w:style>
  <w:style w:type="character" w:customStyle="1" w:styleId="Heading1Char">
    <w:name w:val="Heading 1 Char"/>
    <w:basedOn w:val="DefaultParagraphFont"/>
    <w:link w:val="Heading1"/>
    <w:uiPriority w:val="9"/>
    <w:rsid w:val="00355FE0"/>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rsid w:val="00355FE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55FE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55FE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55FE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55FE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55FE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55FE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55FE0"/>
    <w:rPr>
      <w:b/>
      <w:bCs/>
      <w:i/>
      <w:iCs/>
    </w:rPr>
  </w:style>
  <w:style w:type="paragraph" w:styleId="Caption">
    <w:name w:val="caption"/>
    <w:basedOn w:val="Normal"/>
    <w:next w:val="Normal"/>
    <w:uiPriority w:val="35"/>
    <w:semiHidden/>
    <w:unhideWhenUsed/>
    <w:qFormat/>
    <w:rsid w:val="00355FE0"/>
    <w:pPr>
      <w:spacing w:line="240" w:lineRule="auto"/>
    </w:pPr>
    <w:rPr>
      <w:b/>
      <w:bCs/>
      <w:color w:val="404040" w:themeColor="text1" w:themeTint="BF"/>
      <w:sz w:val="16"/>
      <w:szCs w:val="16"/>
    </w:rPr>
  </w:style>
  <w:style w:type="character" w:styleId="Strong">
    <w:name w:val="Strong"/>
    <w:basedOn w:val="DefaultParagraphFont"/>
    <w:uiPriority w:val="22"/>
    <w:qFormat/>
    <w:rsid w:val="00355FE0"/>
    <w:rPr>
      <w:b/>
      <w:bCs/>
    </w:rPr>
  </w:style>
  <w:style w:type="character" w:styleId="Emphasis">
    <w:name w:val="Emphasis"/>
    <w:basedOn w:val="DefaultParagraphFont"/>
    <w:uiPriority w:val="20"/>
    <w:qFormat/>
    <w:rsid w:val="00355FE0"/>
    <w:rPr>
      <w:i/>
      <w:iCs/>
      <w:color w:val="000000" w:themeColor="text1"/>
    </w:rPr>
  </w:style>
  <w:style w:type="paragraph" w:styleId="NoSpacing">
    <w:name w:val="No Spacing"/>
    <w:uiPriority w:val="1"/>
    <w:qFormat/>
    <w:rsid w:val="00355FE0"/>
    <w:pPr>
      <w:spacing w:after="0" w:line="240" w:lineRule="auto"/>
    </w:pPr>
  </w:style>
  <w:style w:type="paragraph" w:styleId="Quote">
    <w:name w:val="Quote"/>
    <w:basedOn w:val="Normal"/>
    <w:next w:val="Normal"/>
    <w:link w:val="QuoteChar"/>
    <w:uiPriority w:val="29"/>
    <w:qFormat/>
    <w:rsid w:val="00355FE0"/>
    <w:pPr>
      <w:spacing w:before="160"/>
      <w:ind w:left="720" w:right="720"/>
      <w:jc w:val="center"/>
    </w:pPr>
    <w:rPr>
      <w:i/>
      <w:iCs/>
      <w:color w:val="1E5E9F" w:themeColor="accent3" w:themeShade="BF"/>
      <w:sz w:val="24"/>
      <w:szCs w:val="24"/>
    </w:rPr>
  </w:style>
  <w:style w:type="character" w:customStyle="1" w:styleId="QuoteChar">
    <w:name w:val="Quote Char"/>
    <w:basedOn w:val="DefaultParagraphFont"/>
    <w:link w:val="Quote"/>
    <w:uiPriority w:val="29"/>
    <w:rsid w:val="00355FE0"/>
    <w:rPr>
      <w:i/>
      <w:iCs/>
      <w:color w:val="1E5E9F" w:themeColor="accent3" w:themeShade="BF"/>
      <w:sz w:val="24"/>
      <w:szCs w:val="24"/>
    </w:rPr>
  </w:style>
  <w:style w:type="paragraph" w:styleId="IntenseQuote">
    <w:name w:val="Intense Quote"/>
    <w:basedOn w:val="Normal"/>
    <w:next w:val="Normal"/>
    <w:link w:val="IntenseQuoteChar"/>
    <w:uiPriority w:val="30"/>
    <w:qFormat/>
    <w:rsid w:val="00355FE0"/>
    <w:pPr>
      <w:spacing w:before="160" w:line="276" w:lineRule="auto"/>
      <w:ind w:left="936" w:right="936"/>
      <w:jc w:val="center"/>
    </w:pPr>
    <w:rPr>
      <w:rFonts w:asciiTheme="majorHAnsi" w:eastAsiaTheme="majorEastAsia" w:hAnsiTheme="majorHAnsi" w:cstheme="majorBidi"/>
      <w:caps/>
      <w:color w:val="374C80" w:themeColor="accent1" w:themeShade="BF"/>
      <w:sz w:val="28"/>
      <w:szCs w:val="28"/>
    </w:rPr>
  </w:style>
  <w:style w:type="character" w:customStyle="1" w:styleId="IntenseQuoteChar">
    <w:name w:val="Intense Quote Char"/>
    <w:basedOn w:val="DefaultParagraphFont"/>
    <w:link w:val="IntenseQuote"/>
    <w:uiPriority w:val="30"/>
    <w:rsid w:val="00355FE0"/>
    <w:rPr>
      <w:rFonts w:asciiTheme="majorHAnsi" w:eastAsiaTheme="majorEastAsia" w:hAnsiTheme="majorHAnsi" w:cstheme="majorBidi"/>
      <w:caps/>
      <w:color w:val="374C80" w:themeColor="accent1" w:themeShade="BF"/>
      <w:sz w:val="28"/>
      <w:szCs w:val="28"/>
    </w:rPr>
  </w:style>
  <w:style w:type="character" w:styleId="SubtleEmphasis">
    <w:name w:val="Subtle Emphasis"/>
    <w:basedOn w:val="DefaultParagraphFont"/>
    <w:uiPriority w:val="19"/>
    <w:qFormat/>
    <w:rsid w:val="00355FE0"/>
    <w:rPr>
      <w:i/>
      <w:iCs/>
      <w:color w:val="595959" w:themeColor="text1" w:themeTint="A6"/>
    </w:rPr>
  </w:style>
  <w:style w:type="character" w:styleId="IntenseEmphasis">
    <w:name w:val="Intense Emphasis"/>
    <w:basedOn w:val="DefaultParagraphFont"/>
    <w:uiPriority w:val="21"/>
    <w:qFormat/>
    <w:rsid w:val="00355FE0"/>
    <w:rPr>
      <w:b/>
      <w:bCs/>
      <w:i/>
      <w:iCs/>
      <w:color w:val="auto"/>
    </w:rPr>
  </w:style>
  <w:style w:type="character" w:styleId="SubtleReference">
    <w:name w:val="Subtle Reference"/>
    <w:basedOn w:val="DefaultParagraphFont"/>
    <w:uiPriority w:val="31"/>
    <w:qFormat/>
    <w:rsid w:val="00355FE0"/>
    <w:rPr>
      <w:caps w:val="0"/>
      <w:smallCaps/>
      <w:color w:val="404040" w:themeColor="text1" w:themeTint="BF"/>
      <w:spacing w:val="0"/>
      <w:u w:val="single" w:color="7F7F7F" w:themeColor="text1" w:themeTint="80"/>
    </w:rPr>
  </w:style>
  <w:style w:type="paragraph" w:styleId="TOCHeading">
    <w:name w:val="TOC Heading"/>
    <w:basedOn w:val="Heading1"/>
    <w:next w:val="Normal"/>
    <w:uiPriority w:val="39"/>
    <w:unhideWhenUsed/>
    <w:qFormat/>
    <w:rsid w:val="00355FE0"/>
    <w:pPr>
      <w:outlineLvl w:val="9"/>
    </w:pPr>
  </w:style>
  <w:style w:type="paragraph" w:styleId="TOC1">
    <w:name w:val="toc 1"/>
    <w:basedOn w:val="Normal"/>
    <w:next w:val="Normal"/>
    <w:autoRedefine/>
    <w:uiPriority w:val="39"/>
    <w:unhideWhenUsed/>
    <w:rsid w:val="0097190F"/>
    <w:pPr>
      <w:spacing w:after="100"/>
    </w:pPr>
  </w:style>
  <w:style w:type="character" w:styleId="Hyperlink">
    <w:name w:val="Hyperlink"/>
    <w:basedOn w:val="DefaultParagraphFont"/>
    <w:uiPriority w:val="99"/>
    <w:unhideWhenUsed/>
    <w:rsid w:val="0097190F"/>
    <w:rPr>
      <w:color w:val="9454C3" w:themeColor="hyperlink"/>
      <w:u w:val="single"/>
    </w:rPr>
  </w:style>
  <w:style w:type="paragraph" w:styleId="TOC2">
    <w:name w:val="toc 2"/>
    <w:basedOn w:val="Normal"/>
    <w:next w:val="Normal"/>
    <w:autoRedefine/>
    <w:uiPriority w:val="39"/>
    <w:unhideWhenUsed/>
    <w:rsid w:val="00EF4187"/>
    <w:pPr>
      <w:spacing w:after="100"/>
      <w:ind w:left="200"/>
    </w:pPr>
  </w:style>
  <w:style w:type="paragraph" w:styleId="ListParagraph">
    <w:name w:val="List Paragraph"/>
    <w:basedOn w:val="Normal"/>
    <w:link w:val="ListParagraphChar"/>
    <w:uiPriority w:val="34"/>
    <w:qFormat/>
    <w:rsid w:val="00E734EC"/>
    <w:pPr>
      <w:ind w:left="720"/>
      <w:contextualSpacing/>
    </w:pPr>
  </w:style>
  <w:style w:type="paragraph" w:styleId="Header">
    <w:name w:val="header"/>
    <w:basedOn w:val="Normal"/>
    <w:link w:val="HeaderChar"/>
    <w:uiPriority w:val="99"/>
    <w:unhideWhenUsed/>
    <w:rsid w:val="00355F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FE0"/>
  </w:style>
  <w:style w:type="paragraph" w:styleId="Footer">
    <w:name w:val="footer"/>
    <w:basedOn w:val="Normal"/>
    <w:link w:val="FooterChar"/>
    <w:uiPriority w:val="99"/>
    <w:unhideWhenUsed/>
    <w:rsid w:val="00355F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FE0"/>
  </w:style>
  <w:style w:type="paragraph" w:styleId="FootnoteText">
    <w:name w:val="footnote text"/>
    <w:basedOn w:val="Normal"/>
    <w:link w:val="FootnoteTextChar"/>
    <w:unhideWhenUsed/>
    <w:rsid w:val="0093289A"/>
    <w:pPr>
      <w:spacing w:after="0" w:line="240" w:lineRule="auto"/>
    </w:pPr>
    <w:rPr>
      <w:sz w:val="20"/>
      <w:szCs w:val="20"/>
    </w:rPr>
  </w:style>
  <w:style w:type="character" w:customStyle="1" w:styleId="FootnoteTextChar">
    <w:name w:val="Footnote Text Char"/>
    <w:basedOn w:val="DefaultParagraphFont"/>
    <w:link w:val="FootnoteText"/>
    <w:rsid w:val="0093289A"/>
    <w:rPr>
      <w:sz w:val="20"/>
      <w:szCs w:val="20"/>
    </w:rPr>
  </w:style>
  <w:style w:type="character" w:styleId="FootnoteReference">
    <w:name w:val="footnote reference"/>
    <w:basedOn w:val="DefaultParagraphFont"/>
    <w:uiPriority w:val="99"/>
    <w:semiHidden/>
    <w:unhideWhenUsed/>
    <w:rsid w:val="0093289A"/>
    <w:rPr>
      <w:vertAlign w:val="superscript"/>
    </w:rPr>
  </w:style>
  <w:style w:type="table" w:styleId="TableGrid">
    <w:name w:val="Table Grid"/>
    <w:basedOn w:val="TableNormal"/>
    <w:uiPriority w:val="39"/>
    <w:rsid w:val="005F32E6"/>
    <w:pPr>
      <w:spacing w:after="0" w:line="240" w:lineRule="auto"/>
    </w:pPr>
    <w:rPr>
      <w:rFonts w:ascii="Arial" w:eastAsia="Arial" w:hAnsi="Arial" w:cs="Arial"/>
      <w:sz w:val="22"/>
      <w:szCs w:val="22"/>
      <w:lang w:val="s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7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dluka-zakon">
    <w:name w:val="odluka-zakon"/>
    <w:basedOn w:val="Normal"/>
    <w:rsid w:val="008D61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ar">
    <w:name w:val="centar"/>
    <w:basedOn w:val="Normal"/>
    <w:rsid w:val="008D61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links">
    <w:name w:val="cat-links"/>
    <w:basedOn w:val="DefaultParagraphFont"/>
    <w:rsid w:val="00470D2D"/>
  </w:style>
  <w:style w:type="character" w:customStyle="1" w:styleId="meta-sep">
    <w:name w:val="meta-sep"/>
    <w:basedOn w:val="DefaultParagraphFont"/>
    <w:rsid w:val="00470D2D"/>
  </w:style>
  <w:style w:type="character" w:customStyle="1" w:styleId="comments-link">
    <w:name w:val="comments-link"/>
    <w:basedOn w:val="DefaultParagraphFont"/>
    <w:rsid w:val="00470D2D"/>
  </w:style>
  <w:style w:type="paragraph" w:customStyle="1" w:styleId="clan">
    <w:name w:val="clan"/>
    <w:basedOn w:val="Normal"/>
    <w:rsid w:val="009B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9B00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ionshareable">
    <w:name w:val="selectionshareable"/>
    <w:basedOn w:val="Normal"/>
    <w:rsid w:val="004B27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date">
    <w:name w:val="storydate"/>
    <w:basedOn w:val="Normal"/>
    <w:rsid w:val="00C724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source">
    <w:name w:val="storysource"/>
    <w:basedOn w:val="Normal"/>
    <w:rsid w:val="00C72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
    <w:name w:val="red"/>
    <w:basedOn w:val="DefaultParagraphFont"/>
    <w:rsid w:val="00C724ED"/>
  </w:style>
  <w:style w:type="paragraph" w:customStyle="1" w:styleId="storyauthor">
    <w:name w:val="storyauthor"/>
    <w:basedOn w:val="Normal"/>
    <w:rsid w:val="00C724E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4301B"/>
    <w:rPr>
      <w:sz w:val="16"/>
      <w:szCs w:val="16"/>
    </w:rPr>
  </w:style>
  <w:style w:type="paragraph" w:styleId="CommentText">
    <w:name w:val="annotation text"/>
    <w:basedOn w:val="Normal"/>
    <w:link w:val="CommentTextChar"/>
    <w:uiPriority w:val="99"/>
    <w:unhideWhenUsed/>
    <w:rsid w:val="0074301B"/>
    <w:pPr>
      <w:spacing w:line="240" w:lineRule="auto"/>
    </w:pPr>
    <w:rPr>
      <w:sz w:val="20"/>
      <w:szCs w:val="20"/>
    </w:rPr>
  </w:style>
  <w:style w:type="character" w:customStyle="1" w:styleId="CommentTextChar">
    <w:name w:val="Comment Text Char"/>
    <w:basedOn w:val="DefaultParagraphFont"/>
    <w:link w:val="CommentText"/>
    <w:uiPriority w:val="99"/>
    <w:rsid w:val="0074301B"/>
    <w:rPr>
      <w:sz w:val="20"/>
      <w:szCs w:val="20"/>
    </w:rPr>
  </w:style>
  <w:style w:type="paragraph" w:styleId="CommentSubject">
    <w:name w:val="annotation subject"/>
    <w:basedOn w:val="CommentText"/>
    <w:next w:val="CommentText"/>
    <w:link w:val="CommentSubjectChar"/>
    <w:uiPriority w:val="99"/>
    <w:semiHidden/>
    <w:unhideWhenUsed/>
    <w:rsid w:val="0074301B"/>
    <w:rPr>
      <w:b/>
      <w:bCs/>
    </w:rPr>
  </w:style>
  <w:style w:type="character" w:customStyle="1" w:styleId="CommentSubjectChar">
    <w:name w:val="Comment Subject Char"/>
    <w:basedOn w:val="CommentTextChar"/>
    <w:link w:val="CommentSubject"/>
    <w:uiPriority w:val="99"/>
    <w:semiHidden/>
    <w:rsid w:val="0074301B"/>
    <w:rPr>
      <w:b/>
      <w:bCs/>
      <w:sz w:val="20"/>
      <w:szCs w:val="20"/>
    </w:rPr>
  </w:style>
  <w:style w:type="paragraph" w:styleId="BalloonText">
    <w:name w:val="Balloon Text"/>
    <w:basedOn w:val="Normal"/>
    <w:link w:val="BalloonTextChar"/>
    <w:uiPriority w:val="99"/>
    <w:semiHidden/>
    <w:unhideWhenUsed/>
    <w:rsid w:val="007430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01B"/>
    <w:rPr>
      <w:rFonts w:ascii="Segoe UI" w:hAnsi="Segoe UI" w:cs="Segoe UI"/>
      <w:sz w:val="18"/>
      <w:szCs w:val="18"/>
    </w:rPr>
  </w:style>
  <w:style w:type="paragraph" w:customStyle="1" w:styleId="Normal2">
    <w:name w:val="Normal2"/>
    <w:basedOn w:val="Normal"/>
    <w:rsid w:val="00491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
    <w:name w:val="auto-style2"/>
    <w:basedOn w:val="DefaultParagraphFont"/>
    <w:rsid w:val="00A43507"/>
  </w:style>
  <w:style w:type="character" w:customStyle="1" w:styleId="ListParagraphChar">
    <w:name w:val="List Paragraph Char"/>
    <w:link w:val="ListParagraph"/>
    <w:uiPriority w:val="99"/>
    <w:locked/>
    <w:rsid w:val="007F47E0"/>
  </w:style>
  <w:style w:type="paragraph" w:styleId="BodyText">
    <w:name w:val="Body Text"/>
    <w:basedOn w:val="Normal"/>
    <w:link w:val="BodyTextChar"/>
    <w:uiPriority w:val="1"/>
    <w:qFormat/>
    <w:rsid w:val="008D576D"/>
    <w:pPr>
      <w:widowControl w:val="0"/>
      <w:autoSpaceDE w:val="0"/>
      <w:autoSpaceDN w:val="0"/>
      <w:spacing w:after="0" w:line="240" w:lineRule="auto"/>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8D576D"/>
    <w:rPr>
      <w:rFonts w:ascii="Times New Roman" w:eastAsia="Times New Roman" w:hAnsi="Times New Roman" w:cs="Times New Roman"/>
      <w:sz w:val="22"/>
      <w:szCs w:val="22"/>
    </w:rPr>
  </w:style>
  <w:style w:type="paragraph" w:customStyle="1" w:styleId="TableParagraph">
    <w:name w:val="Table Paragraph"/>
    <w:basedOn w:val="Normal"/>
    <w:uiPriority w:val="1"/>
    <w:qFormat/>
    <w:rsid w:val="008D576D"/>
    <w:pPr>
      <w:widowControl w:val="0"/>
      <w:autoSpaceDE w:val="0"/>
      <w:autoSpaceDN w:val="0"/>
      <w:spacing w:after="0" w:line="240" w:lineRule="auto"/>
      <w:ind w:right="102"/>
      <w:jc w:val="right"/>
    </w:pPr>
    <w:rPr>
      <w:rFonts w:ascii="Times New Roman" w:eastAsia="Times New Roman" w:hAnsi="Times New Roman" w:cs="Times New Roman"/>
      <w:sz w:val="22"/>
      <w:szCs w:val="22"/>
    </w:rPr>
  </w:style>
  <w:style w:type="paragraph" w:customStyle="1" w:styleId="western">
    <w:name w:val="western"/>
    <w:basedOn w:val="Normal"/>
    <w:rsid w:val="007262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E547A"/>
    <w:pPr>
      <w:autoSpaceDE w:val="0"/>
      <w:autoSpaceDN w:val="0"/>
      <w:adjustRightInd w:val="0"/>
      <w:spacing w:after="0" w:line="240" w:lineRule="auto"/>
    </w:pPr>
    <w:rPr>
      <w:rFonts w:ascii="Times New Roman" w:eastAsiaTheme="minorHAnsi" w:hAnsi="Times New Roman" w:cs="Times New Roman"/>
      <w:color w:val="000000"/>
      <w:sz w:val="24"/>
      <w:szCs w:val="24"/>
      <w:lang w:val="en-GB"/>
    </w:rPr>
  </w:style>
  <w:style w:type="character" w:customStyle="1" w:styleId="stepen">
    <w:name w:val="stepen"/>
    <w:basedOn w:val="DefaultParagraphFont"/>
    <w:rsid w:val="005377A2"/>
  </w:style>
  <w:style w:type="character" w:styleId="PlaceholderText">
    <w:name w:val="Placeholder Text"/>
    <w:basedOn w:val="DefaultParagraphFont"/>
    <w:uiPriority w:val="99"/>
    <w:semiHidden/>
    <w:rsid w:val="00BB4EC3"/>
    <w:rPr>
      <w:color w:val="808080"/>
    </w:rPr>
  </w:style>
  <w:style w:type="paragraph" w:styleId="Revision">
    <w:name w:val="Revision"/>
    <w:hidden/>
    <w:uiPriority w:val="99"/>
    <w:semiHidden/>
    <w:rsid w:val="00B27FDB"/>
    <w:pPr>
      <w:spacing w:after="0" w:line="240" w:lineRule="auto"/>
    </w:pPr>
  </w:style>
  <w:style w:type="paragraph" w:customStyle="1" w:styleId="Normal3">
    <w:name w:val="Normal3"/>
    <w:basedOn w:val="Normal"/>
    <w:rsid w:val="0037053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13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605">
      <w:bodyDiv w:val="1"/>
      <w:marLeft w:val="0"/>
      <w:marRight w:val="0"/>
      <w:marTop w:val="0"/>
      <w:marBottom w:val="0"/>
      <w:divBdr>
        <w:top w:val="none" w:sz="0" w:space="0" w:color="auto"/>
        <w:left w:val="none" w:sz="0" w:space="0" w:color="auto"/>
        <w:bottom w:val="none" w:sz="0" w:space="0" w:color="auto"/>
        <w:right w:val="none" w:sz="0" w:space="0" w:color="auto"/>
      </w:divBdr>
    </w:div>
    <w:div w:id="9962383">
      <w:bodyDiv w:val="1"/>
      <w:marLeft w:val="0"/>
      <w:marRight w:val="0"/>
      <w:marTop w:val="0"/>
      <w:marBottom w:val="0"/>
      <w:divBdr>
        <w:top w:val="none" w:sz="0" w:space="0" w:color="auto"/>
        <w:left w:val="none" w:sz="0" w:space="0" w:color="auto"/>
        <w:bottom w:val="none" w:sz="0" w:space="0" w:color="auto"/>
        <w:right w:val="none" w:sz="0" w:space="0" w:color="auto"/>
      </w:divBdr>
    </w:div>
    <w:div w:id="52435315">
      <w:bodyDiv w:val="1"/>
      <w:marLeft w:val="0"/>
      <w:marRight w:val="0"/>
      <w:marTop w:val="0"/>
      <w:marBottom w:val="0"/>
      <w:divBdr>
        <w:top w:val="none" w:sz="0" w:space="0" w:color="auto"/>
        <w:left w:val="none" w:sz="0" w:space="0" w:color="auto"/>
        <w:bottom w:val="none" w:sz="0" w:space="0" w:color="auto"/>
        <w:right w:val="none" w:sz="0" w:space="0" w:color="auto"/>
      </w:divBdr>
    </w:div>
    <w:div w:id="141849313">
      <w:bodyDiv w:val="1"/>
      <w:marLeft w:val="0"/>
      <w:marRight w:val="0"/>
      <w:marTop w:val="0"/>
      <w:marBottom w:val="0"/>
      <w:divBdr>
        <w:top w:val="none" w:sz="0" w:space="0" w:color="auto"/>
        <w:left w:val="none" w:sz="0" w:space="0" w:color="auto"/>
        <w:bottom w:val="none" w:sz="0" w:space="0" w:color="auto"/>
        <w:right w:val="none" w:sz="0" w:space="0" w:color="auto"/>
      </w:divBdr>
    </w:div>
    <w:div w:id="199127941">
      <w:bodyDiv w:val="1"/>
      <w:marLeft w:val="0"/>
      <w:marRight w:val="0"/>
      <w:marTop w:val="0"/>
      <w:marBottom w:val="0"/>
      <w:divBdr>
        <w:top w:val="none" w:sz="0" w:space="0" w:color="auto"/>
        <w:left w:val="none" w:sz="0" w:space="0" w:color="auto"/>
        <w:bottom w:val="none" w:sz="0" w:space="0" w:color="auto"/>
        <w:right w:val="none" w:sz="0" w:space="0" w:color="auto"/>
      </w:divBdr>
      <w:divsChild>
        <w:div w:id="356008304">
          <w:marLeft w:val="547"/>
          <w:marRight w:val="0"/>
          <w:marTop w:val="200"/>
          <w:marBottom w:val="0"/>
          <w:divBdr>
            <w:top w:val="none" w:sz="0" w:space="0" w:color="auto"/>
            <w:left w:val="none" w:sz="0" w:space="0" w:color="auto"/>
            <w:bottom w:val="none" w:sz="0" w:space="0" w:color="auto"/>
            <w:right w:val="none" w:sz="0" w:space="0" w:color="auto"/>
          </w:divBdr>
        </w:div>
        <w:div w:id="840315815">
          <w:marLeft w:val="547"/>
          <w:marRight w:val="0"/>
          <w:marTop w:val="200"/>
          <w:marBottom w:val="0"/>
          <w:divBdr>
            <w:top w:val="none" w:sz="0" w:space="0" w:color="auto"/>
            <w:left w:val="none" w:sz="0" w:space="0" w:color="auto"/>
            <w:bottom w:val="none" w:sz="0" w:space="0" w:color="auto"/>
            <w:right w:val="none" w:sz="0" w:space="0" w:color="auto"/>
          </w:divBdr>
        </w:div>
        <w:div w:id="1802263239">
          <w:marLeft w:val="547"/>
          <w:marRight w:val="0"/>
          <w:marTop w:val="200"/>
          <w:marBottom w:val="0"/>
          <w:divBdr>
            <w:top w:val="none" w:sz="0" w:space="0" w:color="auto"/>
            <w:left w:val="none" w:sz="0" w:space="0" w:color="auto"/>
            <w:bottom w:val="none" w:sz="0" w:space="0" w:color="auto"/>
            <w:right w:val="none" w:sz="0" w:space="0" w:color="auto"/>
          </w:divBdr>
        </w:div>
      </w:divsChild>
    </w:div>
    <w:div w:id="233048201">
      <w:bodyDiv w:val="1"/>
      <w:marLeft w:val="0"/>
      <w:marRight w:val="0"/>
      <w:marTop w:val="0"/>
      <w:marBottom w:val="0"/>
      <w:divBdr>
        <w:top w:val="none" w:sz="0" w:space="0" w:color="auto"/>
        <w:left w:val="none" w:sz="0" w:space="0" w:color="auto"/>
        <w:bottom w:val="none" w:sz="0" w:space="0" w:color="auto"/>
        <w:right w:val="none" w:sz="0" w:space="0" w:color="auto"/>
      </w:divBdr>
    </w:div>
    <w:div w:id="268897358">
      <w:bodyDiv w:val="1"/>
      <w:marLeft w:val="0"/>
      <w:marRight w:val="0"/>
      <w:marTop w:val="0"/>
      <w:marBottom w:val="0"/>
      <w:divBdr>
        <w:top w:val="none" w:sz="0" w:space="0" w:color="auto"/>
        <w:left w:val="none" w:sz="0" w:space="0" w:color="auto"/>
        <w:bottom w:val="none" w:sz="0" w:space="0" w:color="auto"/>
        <w:right w:val="none" w:sz="0" w:space="0" w:color="auto"/>
      </w:divBdr>
    </w:div>
    <w:div w:id="629288603">
      <w:bodyDiv w:val="1"/>
      <w:marLeft w:val="0"/>
      <w:marRight w:val="0"/>
      <w:marTop w:val="0"/>
      <w:marBottom w:val="0"/>
      <w:divBdr>
        <w:top w:val="none" w:sz="0" w:space="0" w:color="auto"/>
        <w:left w:val="none" w:sz="0" w:space="0" w:color="auto"/>
        <w:bottom w:val="none" w:sz="0" w:space="0" w:color="auto"/>
        <w:right w:val="none" w:sz="0" w:space="0" w:color="auto"/>
      </w:divBdr>
      <w:divsChild>
        <w:div w:id="1601913458">
          <w:marLeft w:val="0"/>
          <w:marRight w:val="0"/>
          <w:marTop w:val="0"/>
          <w:marBottom w:val="0"/>
          <w:divBdr>
            <w:top w:val="none" w:sz="0" w:space="0" w:color="auto"/>
            <w:left w:val="none" w:sz="0" w:space="0" w:color="auto"/>
            <w:bottom w:val="none" w:sz="0" w:space="0" w:color="auto"/>
            <w:right w:val="none" w:sz="0" w:space="0" w:color="auto"/>
          </w:divBdr>
          <w:divsChild>
            <w:div w:id="2129739833">
              <w:marLeft w:val="0"/>
              <w:marRight w:val="0"/>
              <w:marTop w:val="0"/>
              <w:marBottom w:val="0"/>
              <w:divBdr>
                <w:top w:val="none" w:sz="0" w:space="0" w:color="auto"/>
                <w:left w:val="none" w:sz="0" w:space="0" w:color="auto"/>
                <w:bottom w:val="none" w:sz="0" w:space="0" w:color="auto"/>
                <w:right w:val="none" w:sz="0" w:space="0" w:color="auto"/>
              </w:divBdr>
              <w:divsChild>
                <w:div w:id="1028413766">
                  <w:marLeft w:val="0"/>
                  <w:marRight w:val="0"/>
                  <w:marTop w:val="0"/>
                  <w:marBottom w:val="0"/>
                  <w:divBdr>
                    <w:top w:val="none" w:sz="0" w:space="0" w:color="auto"/>
                    <w:left w:val="none" w:sz="0" w:space="0" w:color="auto"/>
                    <w:bottom w:val="none" w:sz="0" w:space="0" w:color="auto"/>
                    <w:right w:val="none" w:sz="0" w:space="0" w:color="auto"/>
                  </w:divBdr>
                  <w:divsChild>
                    <w:div w:id="1222062098">
                      <w:marLeft w:val="0"/>
                      <w:marRight w:val="0"/>
                      <w:marTop w:val="0"/>
                      <w:marBottom w:val="0"/>
                      <w:divBdr>
                        <w:top w:val="none" w:sz="0" w:space="0" w:color="auto"/>
                        <w:left w:val="none" w:sz="0" w:space="0" w:color="auto"/>
                        <w:bottom w:val="none" w:sz="0" w:space="0" w:color="auto"/>
                        <w:right w:val="none" w:sz="0" w:space="0" w:color="auto"/>
                      </w:divBdr>
                      <w:divsChild>
                        <w:div w:id="368338746">
                          <w:marLeft w:val="0"/>
                          <w:marRight w:val="0"/>
                          <w:marTop w:val="150"/>
                          <w:marBottom w:val="450"/>
                          <w:divBdr>
                            <w:top w:val="none" w:sz="0" w:space="0" w:color="auto"/>
                            <w:left w:val="none" w:sz="0" w:space="0" w:color="auto"/>
                            <w:bottom w:val="none" w:sz="0" w:space="0" w:color="auto"/>
                            <w:right w:val="none" w:sz="0" w:space="0" w:color="auto"/>
                          </w:divBdr>
                          <w:divsChild>
                            <w:div w:id="1043868278">
                              <w:marLeft w:val="0"/>
                              <w:marRight w:val="0"/>
                              <w:marTop w:val="0"/>
                              <w:marBottom w:val="0"/>
                              <w:divBdr>
                                <w:top w:val="none" w:sz="0" w:space="0" w:color="auto"/>
                                <w:left w:val="none" w:sz="0" w:space="0" w:color="auto"/>
                                <w:bottom w:val="none" w:sz="0" w:space="0" w:color="auto"/>
                                <w:right w:val="none" w:sz="0" w:space="0" w:color="auto"/>
                              </w:divBdr>
                              <w:divsChild>
                                <w:div w:id="888228050">
                                  <w:marLeft w:val="0"/>
                                  <w:marRight w:val="0"/>
                                  <w:marTop w:val="300"/>
                                  <w:marBottom w:val="150"/>
                                  <w:divBdr>
                                    <w:top w:val="none" w:sz="0" w:space="0" w:color="auto"/>
                                    <w:left w:val="none" w:sz="0" w:space="0" w:color="auto"/>
                                    <w:bottom w:val="none" w:sz="0" w:space="0" w:color="auto"/>
                                    <w:right w:val="none" w:sz="0" w:space="0" w:color="auto"/>
                                  </w:divBdr>
                                  <w:divsChild>
                                    <w:div w:id="1463885234">
                                      <w:marLeft w:val="0"/>
                                      <w:marRight w:val="0"/>
                                      <w:marTop w:val="0"/>
                                      <w:marBottom w:val="0"/>
                                      <w:divBdr>
                                        <w:top w:val="none" w:sz="0" w:space="0" w:color="auto"/>
                                        <w:left w:val="none" w:sz="0" w:space="0" w:color="auto"/>
                                        <w:bottom w:val="none" w:sz="0" w:space="0" w:color="auto"/>
                                        <w:right w:val="none" w:sz="0" w:space="0" w:color="auto"/>
                                      </w:divBdr>
                                    </w:div>
                                  </w:divsChild>
                                </w:div>
                                <w:div w:id="10014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70341">
                  <w:marLeft w:val="0"/>
                  <w:marRight w:val="0"/>
                  <w:marTop w:val="0"/>
                  <w:marBottom w:val="0"/>
                  <w:divBdr>
                    <w:top w:val="none" w:sz="0" w:space="0" w:color="auto"/>
                    <w:left w:val="none" w:sz="0" w:space="0" w:color="auto"/>
                    <w:bottom w:val="none" w:sz="0" w:space="0" w:color="auto"/>
                    <w:right w:val="none" w:sz="0" w:space="0" w:color="auto"/>
                  </w:divBdr>
                  <w:divsChild>
                    <w:div w:id="1922368671">
                      <w:marLeft w:val="0"/>
                      <w:marRight w:val="0"/>
                      <w:marTop w:val="0"/>
                      <w:marBottom w:val="0"/>
                      <w:divBdr>
                        <w:top w:val="none" w:sz="0" w:space="0" w:color="auto"/>
                        <w:left w:val="none" w:sz="0" w:space="0" w:color="auto"/>
                        <w:bottom w:val="none" w:sz="0" w:space="0" w:color="auto"/>
                        <w:right w:val="none" w:sz="0" w:space="0" w:color="auto"/>
                      </w:divBdr>
                      <w:divsChild>
                        <w:div w:id="15429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446036">
          <w:marLeft w:val="0"/>
          <w:marRight w:val="0"/>
          <w:marTop w:val="0"/>
          <w:marBottom w:val="0"/>
          <w:divBdr>
            <w:top w:val="none" w:sz="0" w:space="0" w:color="auto"/>
            <w:left w:val="none" w:sz="0" w:space="0" w:color="auto"/>
            <w:bottom w:val="none" w:sz="0" w:space="0" w:color="auto"/>
            <w:right w:val="none" w:sz="0" w:space="0" w:color="auto"/>
          </w:divBdr>
          <w:divsChild>
            <w:div w:id="84813132">
              <w:marLeft w:val="0"/>
              <w:marRight w:val="300"/>
              <w:marTop w:val="0"/>
              <w:marBottom w:val="0"/>
              <w:divBdr>
                <w:top w:val="none" w:sz="0" w:space="0" w:color="auto"/>
                <w:left w:val="none" w:sz="0" w:space="0" w:color="auto"/>
                <w:bottom w:val="none" w:sz="0" w:space="0" w:color="auto"/>
                <w:right w:val="none" w:sz="0" w:space="0" w:color="auto"/>
              </w:divBdr>
              <w:divsChild>
                <w:div w:id="2025403109">
                  <w:marLeft w:val="0"/>
                  <w:marRight w:val="0"/>
                  <w:marTop w:val="0"/>
                  <w:marBottom w:val="0"/>
                  <w:divBdr>
                    <w:top w:val="none" w:sz="0" w:space="0" w:color="auto"/>
                    <w:left w:val="none" w:sz="0" w:space="0" w:color="auto"/>
                    <w:bottom w:val="none" w:sz="0" w:space="0" w:color="auto"/>
                    <w:right w:val="none" w:sz="0" w:space="0" w:color="auto"/>
                  </w:divBdr>
                  <w:divsChild>
                    <w:div w:id="13160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123181">
      <w:bodyDiv w:val="1"/>
      <w:marLeft w:val="0"/>
      <w:marRight w:val="0"/>
      <w:marTop w:val="0"/>
      <w:marBottom w:val="0"/>
      <w:divBdr>
        <w:top w:val="none" w:sz="0" w:space="0" w:color="auto"/>
        <w:left w:val="none" w:sz="0" w:space="0" w:color="auto"/>
        <w:bottom w:val="none" w:sz="0" w:space="0" w:color="auto"/>
        <w:right w:val="none" w:sz="0" w:space="0" w:color="auto"/>
      </w:divBdr>
      <w:divsChild>
        <w:div w:id="1403674845">
          <w:marLeft w:val="0"/>
          <w:marRight w:val="0"/>
          <w:marTop w:val="0"/>
          <w:marBottom w:val="0"/>
          <w:divBdr>
            <w:top w:val="none" w:sz="0" w:space="0" w:color="auto"/>
            <w:left w:val="none" w:sz="0" w:space="0" w:color="auto"/>
            <w:bottom w:val="none" w:sz="0" w:space="0" w:color="auto"/>
            <w:right w:val="none" w:sz="0" w:space="0" w:color="auto"/>
          </w:divBdr>
        </w:div>
      </w:divsChild>
    </w:div>
    <w:div w:id="667830830">
      <w:bodyDiv w:val="1"/>
      <w:marLeft w:val="0"/>
      <w:marRight w:val="0"/>
      <w:marTop w:val="0"/>
      <w:marBottom w:val="0"/>
      <w:divBdr>
        <w:top w:val="none" w:sz="0" w:space="0" w:color="auto"/>
        <w:left w:val="none" w:sz="0" w:space="0" w:color="auto"/>
        <w:bottom w:val="none" w:sz="0" w:space="0" w:color="auto"/>
        <w:right w:val="none" w:sz="0" w:space="0" w:color="auto"/>
      </w:divBdr>
      <w:divsChild>
        <w:div w:id="1618025068">
          <w:marLeft w:val="547"/>
          <w:marRight w:val="0"/>
          <w:marTop w:val="200"/>
          <w:marBottom w:val="0"/>
          <w:divBdr>
            <w:top w:val="none" w:sz="0" w:space="0" w:color="auto"/>
            <w:left w:val="none" w:sz="0" w:space="0" w:color="auto"/>
            <w:bottom w:val="none" w:sz="0" w:space="0" w:color="auto"/>
            <w:right w:val="none" w:sz="0" w:space="0" w:color="auto"/>
          </w:divBdr>
        </w:div>
      </w:divsChild>
    </w:div>
    <w:div w:id="810101044">
      <w:bodyDiv w:val="1"/>
      <w:marLeft w:val="0"/>
      <w:marRight w:val="0"/>
      <w:marTop w:val="0"/>
      <w:marBottom w:val="0"/>
      <w:divBdr>
        <w:top w:val="none" w:sz="0" w:space="0" w:color="auto"/>
        <w:left w:val="none" w:sz="0" w:space="0" w:color="auto"/>
        <w:bottom w:val="none" w:sz="0" w:space="0" w:color="auto"/>
        <w:right w:val="none" w:sz="0" w:space="0" w:color="auto"/>
      </w:divBdr>
      <w:divsChild>
        <w:div w:id="2106687285">
          <w:marLeft w:val="547"/>
          <w:marRight w:val="0"/>
          <w:marTop w:val="200"/>
          <w:marBottom w:val="0"/>
          <w:divBdr>
            <w:top w:val="none" w:sz="0" w:space="0" w:color="auto"/>
            <w:left w:val="none" w:sz="0" w:space="0" w:color="auto"/>
            <w:bottom w:val="none" w:sz="0" w:space="0" w:color="auto"/>
            <w:right w:val="none" w:sz="0" w:space="0" w:color="auto"/>
          </w:divBdr>
        </w:div>
      </w:divsChild>
    </w:div>
    <w:div w:id="923343214">
      <w:bodyDiv w:val="1"/>
      <w:marLeft w:val="0"/>
      <w:marRight w:val="0"/>
      <w:marTop w:val="0"/>
      <w:marBottom w:val="0"/>
      <w:divBdr>
        <w:top w:val="none" w:sz="0" w:space="0" w:color="auto"/>
        <w:left w:val="none" w:sz="0" w:space="0" w:color="auto"/>
        <w:bottom w:val="none" w:sz="0" w:space="0" w:color="auto"/>
        <w:right w:val="none" w:sz="0" w:space="0" w:color="auto"/>
      </w:divBdr>
    </w:div>
    <w:div w:id="1056006683">
      <w:bodyDiv w:val="1"/>
      <w:marLeft w:val="0"/>
      <w:marRight w:val="0"/>
      <w:marTop w:val="0"/>
      <w:marBottom w:val="0"/>
      <w:divBdr>
        <w:top w:val="none" w:sz="0" w:space="0" w:color="auto"/>
        <w:left w:val="none" w:sz="0" w:space="0" w:color="auto"/>
        <w:bottom w:val="none" w:sz="0" w:space="0" w:color="auto"/>
        <w:right w:val="none" w:sz="0" w:space="0" w:color="auto"/>
      </w:divBdr>
    </w:div>
    <w:div w:id="1228883718">
      <w:bodyDiv w:val="1"/>
      <w:marLeft w:val="0"/>
      <w:marRight w:val="0"/>
      <w:marTop w:val="0"/>
      <w:marBottom w:val="0"/>
      <w:divBdr>
        <w:top w:val="none" w:sz="0" w:space="0" w:color="auto"/>
        <w:left w:val="none" w:sz="0" w:space="0" w:color="auto"/>
        <w:bottom w:val="none" w:sz="0" w:space="0" w:color="auto"/>
        <w:right w:val="none" w:sz="0" w:space="0" w:color="auto"/>
      </w:divBdr>
    </w:div>
    <w:div w:id="1247837444">
      <w:bodyDiv w:val="1"/>
      <w:marLeft w:val="0"/>
      <w:marRight w:val="0"/>
      <w:marTop w:val="0"/>
      <w:marBottom w:val="0"/>
      <w:divBdr>
        <w:top w:val="none" w:sz="0" w:space="0" w:color="auto"/>
        <w:left w:val="none" w:sz="0" w:space="0" w:color="auto"/>
        <w:bottom w:val="none" w:sz="0" w:space="0" w:color="auto"/>
        <w:right w:val="none" w:sz="0" w:space="0" w:color="auto"/>
      </w:divBdr>
    </w:div>
    <w:div w:id="1336372699">
      <w:bodyDiv w:val="1"/>
      <w:marLeft w:val="0"/>
      <w:marRight w:val="0"/>
      <w:marTop w:val="0"/>
      <w:marBottom w:val="0"/>
      <w:divBdr>
        <w:top w:val="none" w:sz="0" w:space="0" w:color="auto"/>
        <w:left w:val="none" w:sz="0" w:space="0" w:color="auto"/>
        <w:bottom w:val="none" w:sz="0" w:space="0" w:color="auto"/>
        <w:right w:val="none" w:sz="0" w:space="0" w:color="auto"/>
      </w:divBdr>
    </w:div>
    <w:div w:id="1343698536">
      <w:bodyDiv w:val="1"/>
      <w:marLeft w:val="0"/>
      <w:marRight w:val="0"/>
      <w:marTop w:val="0"/>
      <w:marBottom w:val="0"/>
      <w:divBdr>
        <w:top w:val="none" w:sz="0" w:space="0" w:color="auto"/>
        <w:left w:val="none" w:sz="0" w:space="0" w:color="auto"/>
        <w:bottom w:val="none" w:sz="0" w:space="0" w:color="auto"/>
        <w:right w:val="none" w:sz="0" w:space="0" w:color="auto"/>
      </w:divBdr>
    </w:div>
    <w:div w:id="1507133386">
      <w:bodyDiv w:val="1"/>
      <w:marLeft w:val="0"/>
      <w:marRight w:val="0"/>
      <w:marTop w:val="0"/>
      <w:marBottom w:val="0"/>
      <w:divBdr>
        <w:top w:val="none" w:sz="0" w:space="0" w:color="auto"/>
        <w:left w:val="none" w:sz="0" w:space="0" w:color="auto"/>
        <w:bottom w:val="none" w:sz="0" w:space="0" w:color="auto"/>
        <w:right w:val="none" w:sz="0" w:space="0" w:color="auto"/>
      </w:divBdr>
    </w:div>
    <w:div w:id="1562982469">
      <w:bodyDiv w:val="1"/>
      <w:marLeft w:val="0"/>
      <w:marRight w:val="0"/>
      <w:marTop w:val="0"/>
      <w:marBottom w:val="0"/>
      <w:divBdr>
        <w:top w:val="none" w:sz="0" w:space="0" w:color="auto"/>
        <w:left w:val="none" w:sz="0" w:space="0" w:color="auto"/>
        <w:bottom w:val="none" w:sz="0" w:space="0" w:color="auto"/>
        <w:right w:val="none" w:sz="0" w:space="0" w:color="auto"/>
      </w:divBdr>
    </w:div>
    <w:div w:id="1571571427">
      <w:bodyDiv w:val="1"/>
      <w:marLeft w:val="0"/>
      <w:marRight w:val="0"/>
      <w:marTop w:val="0"/>
      <w:marBottom w:val="0"/>
      <w:divBdr>
        <w:top w:val="none" w:sz="0" w:space="0" w:color="auto"/>
        <w:left w:val="none" w:sz="0" w:space="0" w:color="auto"/>
        <w:bottom w:val="none" w:sz="0" w:space="0" w:color="auto"/>
        <w:right w:val="none" w:sz="0" w:space="0" w:color="auto"/>
      </w:divBdr>
      <w:divsChild>
        <w:div w:id="1204050759">
          <w:marLeft w:val="547"/>
          <w:marRight w:val="0"/>
          <w:marTop w:val="200"/>
          <w:marBottom w:val="0"/>
          <w:divBdr>
            <w:top w:val="none" w:sz="0" w:space="0" w:color="auto"/>
            <w:left w:val="none" w:sz="0" w:space="0" w:color="auto"/>
            <w:bottom w:val="none" w:sz="0" w:space="0" w:color="auto"/>
            <w:right w:val="none" w:sz="0" w:space="0" w:color="auto"/>
          </w:divBdr>
        </w:div>
      </w:divsChild>
    </w:div>
    <w:div w:id="1621760122">
      <w:bodyDiv w:val="1"/>
      <w:marLeft w:val="0"/>
      <w:marRight w:val="0"/>
      <w:marTop w:val="0"/>
      <w:marBottom w:val="0"/>
      <w:divBdr>
        <w:top w:val="none" w:sz="0" w:space="0" w:color="auto"/>
        <w:left w:val="none" w:sz="0" w:space="0" w:color="auto"/>
        <w:bottom w:val="none" w:sz="0" w:space="0" w:color="auto"/>
        <w:right w:val="none" w:sz="0" w:space="0" w:color="auto"/>
      </w:divBdr>
    </w:div>
    <w:div w:id="1663894533">
      <w:bodyDiv w:val="1"/>
      <w:marLeft w:val="0"/>
      <w:marRight w:val="0"/>
      <w:marTop w:val="0"/>
      <w:marBottom w:val="0"/>
      <w:divBdr>
        <w:top w:val="none" w:sz="0" w:space="0" w:color="auto"/>
        <w:left w:val="none" w:sz="0" w:space="0" w:color="auto"/>
        <w:bottom w:val="none" w:sz="0" w:space="0" w:color="auto"/>
        <w:right w:val="none" w:sz="0" w:space="0" w:color="auto"/>
      </w:divBdr>
      <w:divsChild>
        <w:div w:id="243344879">
          <w:marLeft w:val="0"/>
          <w:marRight w:val="0"/>
          <w:marTop w:val="0"/>
          <w:marBottom w:val="0"/>
          <w:divBdr>
            <w:top w:val="none" w:sz="0" w:space="0" w:color="auto"/>
            <w:left w:val="none" w:sz="0" w:space="0" w:color="auto"/>
            <w:bottom w:val="none" w:sz="0" w:space="0" w:color="auto"/>
            <w:right w:val="none" w:sz="0" w:space="0" w:color="auto"/>
          </w:divBdr>
        </w:div>
      </w:divsChild>
    </w:div>
    <w:div w:id="1728994167">
      <w:bodyDiv w:val="1"/>
      <w:marLeft w:val="0"/>
      <w:marRight w:val="0"/>
      <w:marTop w:val="0"/>
      <w:marBottom w:val="0"/>
      <w:divBdr>
        <w:top w:val="none" w:sz="0" w:space="0" w:color="auto"/>
        <w:left w:val="none" w:sz="0" w:space="0" w:color="auto"/>
        <w:bottom w:val="none" w:sz="0" w:space="0" w:color="auto"/>
        <w:right w:val="none" w:sz="0" w:space="0" w:color="auto"/>
      </w:divBdr>
    </w:div>
    <w:div w:id="1814718035">
      <w:bodyDiv w:val="1"/>
      <w:marLeft w:val="0"/>
      <w:marRight w:val="0"/>
      <w:marTop w:val="0"/>
      <w:marBottom w:val="0"/>
      <w:divBdr>
        <w:top w:val="none" w:sz="0" w:space="0" w:color="auto"/>
        <w:left w:val="none" w:sz="0" w:space="0" w:color="auto"/>
        <w:bottom w:val="none" w:sz="0" w:space="0" w:color="auto"/>
        <w:right w:val="none" w:sz="0" w:space="0" w:color="auto"/>
      </w:divBdr>
    </w:div>
    <w:div w:id="1875070408">
      <w:bodyDiv w:val="1"/>
      <w:marLeft w:val="0"/>
      <w:marRight w:val="0"/>
      <w:marTop w:val="0"/>
      <w:marBottom w:val="0"/>
      <w:divBdr>
        <w:top w:val="none" w:sz="0" w:space="0" w:color="auto"/>
        <w:left w:val="none" w:sz="0" w:space="0" w:color="auto"/>
        <w:bottom w:val="none" w:sz="0" w:space="0" w:color="auto"/>
        <w:right w:val="none" w:sz="0" w:space="0" w:color="auto"/>
      </w:divBdr>
    </w:div>
    <w:div w:id="1906599533">
      <w:bodyDiv w:val="1"/>
      <w:marLeft w:val="0"/>
      <w:marRight w:val="0"/>
      <w:marTop w:val="0"/>
      <w:marBottom w:val="0"/>
      <w:divBdr>
        <w:top w:val="none" w:sz="0" w:space="0" w:color="auto"/>
        <w:left w:val="none" w:sz="0" w:space="0" w:color="auto"/>
        <w:bottom w:val="none" w:sz="0" w:space="0" w:color="auto"/>
        <w:right w:val="none" w:sz="0" w:space="0" w:color="auto"/>
      </w:divBdr>
    </w:div>
    <w:div w:id="1966891007">
      <w:bodyDiv w:val="1"/>
      <w:marLeft w:val="0"/>
      <w:marRight w:val="0"/>
      <w:marTop w:val="0"/>
      <w:marBottom w:val="0"/>
      <w:divBdr>
        <w:top w:val="none" w:sz="0" w:space="0" w:color="auto"/>
        <w:left w:val="none" w:sz="0" w:space="0" w:color="auto"/>
        <w:bottom w:val="none" w:sz="0" w:space="0" w:color="auto"/>
        <w:right w:val="none" w:sz="0" w:space="0" w:color="auto"/>
      </w:divBdr>
      <w:divsChild>
        <w:div w:id="1271888214">
          <w:marLeft w:val="547"/>
          <w:marRight w:val="0"/>
          <w:marTop w:val="200"/>
          <w:marBottom w:val="0"/>
          <w:divBdr>
            <w:top w:val="none" w:sz="0" w:space="0" w:color="auto"/>
            <w:left w:val="none" w:sz="0" w:space="0" w:color="auto"/>
            <w:bottom w:val="none" w:sz="0" w:space="0" w:color="auto"/>
            <w:right w:val="none" w:sz="0" w:space="0" w:color="auto"/>
          </w:divBdr>
        </w:div>
      </w:divsChild>
    </w:div>
    <w:div w:id="2049451221">
      <w:bodyDiv w:val="1"/>
      <w:marLeft w:val="0"/>
      <w:marRight w:val="0"/>
      <w:marTop w:val="0"/>
      <w:marBottom w:val="0"/>
      <w:divBdr>
        <w:top w:val="none" w:sz="0" w:space="0" w:color="auto"/>
        <w:left w:val="none" w:sz="0" w:space="0" w:color="auto"/>
        <w:bottom w:val="none" w:sz="0" w:space="0" w:color="auto"/>
        <w:right w:val="none" w:sz="0" w:space="0" w:color="auto"/>
      </w:divBdr>
    </w:div>
    <w:div w:id="21135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mladina@mto.gov.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s@pks.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ad5b83d-cc9c-470d-8ef1-c82d460ba182">
      <Terms xmlns="http://schemas.microsoft.com/office/infopath/2007/PartnerControls"/>
    </lcf76f155ced4ddcb4097134ff3c332f>
    <TaxCatchAll xmlns="211a24fb-d348-47fd-9c06-a23999516e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F469FBAB28B045A878EC514913E59C" ma:contentTypeVersion="15" ma:contentTypeDescription="Create a new document." ma:contentTypeScope="" ma:versionID="e7bfc640c07ef3c4146f8dda8f01d25a">
  <xsd:schema xmlns:xsd="http://www.w3.org/2001/XMLSchema" xmlns:xs="http://www.w3.org/2001/XMLSchema" xmlns:p="http://schemas.microsoft.com/office/2006/metadata/properties" xmlns:ns1="http://schemas.microsoft.com/sharepoint/v3" xmlns:ns2="0ad5b83d-cc9c-470d-8ef1-c82d460ba182" xmlns:ns3="211a24fb-d348-47fd-9c06-a23999516e8e" targetNamespace="http://schemas.microsoft.com/office/2006/metadata/properties" ma:root="true" ma:fieldsID="48753243ef5d00c9ec3269f2ec96d706" ns1:_="" ns2:_="" ns3:_="">
    <xsd:import namespace="http://schemas.microsoft.com/sharepoint/v3"/>
    <xsd:import namespace="0ad5b83d-cc9c-470d-8ef1-c82d460ba182"/>
    <xsd:import namespace="211a24fb-d348-47fd-9c06-a23999516e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d5b83d-cc9c-470d-8ef1-c82d460ba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79593f-0e03-42b6-80e2-3fbd2fe373d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a24fb-d348-47fd-9c06-a23999516e8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8198b8-8e8d-4027-ae62-367cf71480a7}" ma:internalName="TaxCatchAll" ma:showField="CatchAllData" ma:web="211a24fb-d348-47fd-9c06-a23999516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35785-CBEE-4D06-9AA3-2C400F542BEC}">
  <ds:schemaRefs>
    <ds:schemaRef ds:uri="http://schemas.microsoft.com/office/2006/metadata/properties"/>
    <ds:schemaRef ds:uri="http://schemas.microsoft.com/office/infopath/2007/PartnerControls"/>
    <ds:schemaRef ds:uri="http://schemas.microsoft.com/sharepoint/v3"/>
    <ds:schemaRef ds:uri="0ad5b83d-cc9c-470d-8ef1-c82d460ba182"/>
    <ds:schemaRef ds:uri="211a24fb-d348-47fd-9c06-a23999516e8e"/>
  </ds:schemaRefs>
</ds:datastoreItem>
</file>

<file path=customXml/itemProps2.xml><?xml version="1.0" encoding="utf-8"?>
<ds:datastoreItem xmlns:ds="http://schemas.openxmlformats.org/officeDocument/2006/customXml" ds:itemID="{AE7A9995-5CA6-4D18-8AFD-8B26D6AD1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d5b83d-cc9c-470d-8ef1-c82d460ba182"/>
    <ds:schemaRef ds:uri="211a24fb-d348-47fd-9c06-a23999516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1EAF98-0B48-4FFB-A91E-ED9B70A4152F}">
  <ds:schemaRefs>
    <ds:schemaRef ds:uri="http://schemas.openxmlformats.org/officeDocument/2006/bibliography"/>
  </ds:schemaRefs>
</ds:datastoreItem>
</file>

<file path=customXml/itemProps4.xml><?xml version="1.0" encoding="utf-8"?>
<ds:datastoreItem xmlns:ds="http://schemas.openxmlformats.org/officeDocument/2006/customXml" ds:itemID="{8F891BB4-EF64-48E5-9DB9-DE1379188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4779</Words>
  <Characters>29013</Characters>
  <Application>Microsoft Office Word</Application>
  <DocSecurity>0</DocSecurity>
  <Lines>568</Lines>
  <Paragraphs>131</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33661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Tatijana Pavlović Križanić</dc:creator>
  <cp:keywords/>
  <dc:description/>
  <cp:lastModifiedBy>Leopold Rollinger</cp:lastModifiedBy>
  <cp:revision>4</cp:revision>
  <dcterms:created xsi:type="dcterms:W3CDTF">2026-04-30T11:05:00Z</dcterms:created>
  <dcterms:modified xsi:type="dcterms:W3CDTF">2026-04-30T11:08:00Z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0x010100D5F469FBAB28B045A878EC514913E59C</vt:lpwstr>
  </property>
  <property fmtid="{D5CDD505-2E9C-101B-9397-08002B2CF9AE}" pid="3" name="MediaServiceImageTags">
    <vt:lpwstr/>
  </property>
</Properties>
</file>